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5E5480" w14:textId="0DFFB039" w:rsidR="008E0564" w:rsidRPr="000D71BB" w:rsidRDefault="0087282E" w:rsidP="008E0564">
      <w:pPr>
        <w:pStyle w:val="NoSpacing"/>
        <w:jc w:val="center"/>
        <w:rPr>
          <w:b/>
          <w:sz w:val="44"/>
          <w:szCs w:val="44"/>
          <w:u w:val="single"/>
        </w:rPr>
      </w:pPr>
      <w:r>
        <w:rPr>
          <w:b/>
          <w:sz w:val="44"/>
          <w:szCs w:val="44"/>
          <w:u w:val="single"/>
        </w:rPr>
        <w:t xml:space="preserve">1D </w:t>
      </w:r>
      <w:r w:rsidR="008E0564" w:rsidRPr="000D71BB">
        <w:rPr>
          <w:b/>
          <w:sz w:val="44"/>
          <w:szCs w:val="44"/>
          <w:u w:val="single"/>
        </w:rPr>
        <w:t xml:space="preserve">Scattering </w:t>
      </w:r>
      <w:r w:rsidR="00A23990" w:rsidRPr="000D71BB">
        <w:rPr>
          <w:b/>
          <w:sz w:val="44"/>
          <w:szCs w:val="44"/>
          <w:u w:val="single"/>
        </w:rPr>
        <w:t>Matri</w:t>
      </w:r>
      <w:r w:rsidR="00FD0F1C">
        <w:rPr>
          <w:b/>
          <w:sz w:val="44"/>
          <w:szCs w:val="44"/>
          <w:u w:val="single"/>
        </w:rPr>
        <w:t>x</w:t>
      </w:r>
    </w:p>
    <w:p w14:paraId="4EDC81B3" w14:textId="79DD0C9A" w:rsidR="008E0564" w:rsidRDefault="008E0564" w:rsidP="009656A2">
      <w:pPr>
        <w:pStyle w:val="NoSpacing"/>
      </w:pPr>
    </w:p>
    <w:p w14:paraId="175AAE94" w14:textId="3CF55140" w:rsidR="0034315B" w:rsidRDefault="0034315B" w:rsidP="009656A2">
      <w:pPr>
        <w:pStyle w:val="NoSpacing"/>
      </w:pPr>
    </w:p>
    <w:p w14:paraId="1B9E8FC4" w14:textId="61439139" w:rsidR="0013630D" w:rsidRPr="0013630D" w:rsidRDefault="00FD0F1C" w:rsidP="0013630D">
      <w:pPr>
        <w:pStyle w:val="NoSpacing"/>
      </w:pPr>
      <w:r>
        <w:t>Consider now possibility of incoming beams on either side</w:t>
      </w:r>
      <w:r w:rsidR="00E26C7E">
        <w:t xml:space="preserve"> – so we </w:t>
      </w:r>
      <w:r w:rsidR="000D6EC8">
        <w:t xml:space="preserve">would </w:t>
      </w:r>
      <w:r w:rsidR="00E26C7E">
        <w:t>set a</w:t>
      </w:r>
      <w:r w:rsidR="00E26C7E">
        <w:rPr>
          <w:vertAlign w:val="superscript"/>
        </w:rPr>
        <w:t>+</w:t>
      </w:r>
      <w:r w:rsidR="00E26C7E">
        <w:t xml:space="preserve"> and b</w:t>
      </w:r>
      <w:r w:rsidR="00E26C7E">
        <w:rPr>
          <w:vertAlign w:val="superscript"/>
        </w:rPr>
        <w:t>-</w:t>
      </w:r>
      <w:r w:rsidR="00E26C7E">
        <w:t>, and solve for a</w:t>
      </w:r>
      <w:r w:rsidR="00E26C7E">
        <w:rPr>
          <w:vertAlign w:val="superscript"/>
        </w:rPr>
        <w:t>-</w:t>
      </w:r>
      <w:r w:rsidR="00E26C7E">
        <w:t xml:space="preserve"> and b</w:t>
      </w:r>
      <w:r w:rsidR="00E26C7E" w:rsidRPr="00E26C7E">
        <w:rPr>
          <w:vertAlign w:val="superscript"/>
        </w:rPr>
        <w:t>+</w:t>
      </w:r>
      <w:r>
        <w:t>.</w:t>
      </w:r>
      <w:r w:rsidR="0013630D" w:rsidRPr="0013630D">
        <w:t xml:space="preserve">  </w:t>
      </w:r>
      <w:r w:rsidR="00CC4241">
        <w:t>The potential inbetween can be anything, but w</w:t>
      </w:r>
      <w:r>
        <w:t>e</w:t>
      </w:r>
      <w:r w:rsidR="0013630D" w:rsidRPr="0013630D">
        <w:t xml:space="preserve"> will assume the same asymptotic potentials </w:t>
      </w:r>
      <w:r w:rsidR="00CC4241">
        <w:t xml:space="preserve">(say 0) </w:t>
      </w:r>
      <w:r w:rsidR="0013630D" w:rsidRPr="0013630D">
        <w:t>on either end</w:t>
      </w:r>
      <w:r w:rsidR="00E26C7E">
        <w:t xml:space="preserve">.  This setup is analogous to the case where we have two beams scattering off of each other, like at the LHC, say.  </w:t>
      </w:r>
      <w:r w:rsidR="000D6EC8">
        <w:t xml:space="preserve">The scattering matrix that we’ll be discussing relates the currents of the incomming beams to those of the outgoing beams.  And so we will find it useful to write the wavefunctions on either side in terms of these current (amplitudes).  </w:t>
      </w:r>
    </w:p>
    <w:p w14:paraId="2CFE212E" w14:textId="77777777" w:rsidR="0013630D" w:rsidRPr="0013630D" w:rsidRDefault="0013630D" w:rsidP="0013630D">
      <w:pPr>
        <w:pStyle w:val="NoSpacing"/>
      </w:pPr>
    </w:p>
    <w:p w14:paraId="2C4BA66C" w14:textId="77777777" w:rsidR="0013630D" w:rsidRPr="0013630D" w:rsidRDefault="0013630D" w:rsidP="0013630D">
      <w:pPr>
        <w:pStyle w:val="NoSpacing"/>
      </w:pPr>
      <w:r w:rsidRPr="0013630D">
        <w:rPr>
          <w:noProof/>
        </w:rPr>
        <w:drawing>
          <wp:inline distT="0" distB="0" distL="0" distR="0" wp14:anchorId="71AAD8F6" wp14:editId="42524D67">
            <wp:extent cx="3232935" cy="975360"/>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239258" cy="977268"/>
                    </a:xfrm>
                    <a:prstGeom prst="rect">
                      <a:avLst/>
                    </a:prstGeom>
                  </pic:spPr>
                </pic:pic>
              </a:graphicData>
            </a:graphic>
          </wp:inline>
        </w:drawing>
      </w:r>
    </w:p>
    <w:p w14:paraId="6D3C465D" w14:textId="77777777" w:rsidR="0013630D" w:rsidRPr="0013630D" w:rsidRDefault="0013630D" w:rsidP="0013630D">
      <w:pPr>
        <w:pStyle w:val="NoSpacing"/>
      </w:pPr>
    </w:p>
    <w:p w14:paraId="3C64426A" w14:textId="5ED71B15" w:rsidR="0013630D" w:rsidRPr="0013630D" w:rsidRDefault="000D6EC8" w:rsidP="0013630D">
      <w:pPr>
        <w:pStyle w:val="NoSpacing"/>
      </w:pPr>
      <w:r>
        <w:t>In terms of the beam density amplitudes, the</w:t>
      </w:r>
      <w:r w:rsidR="00FD0F1C">
        <w:t xml:space="preserve"> wavefunctions on either side would be:</w:t>
      </w:r>
    </w:p>
    <w:p w14:paraId="6D54B43F" w14:textId="6D111715" w:rsidR="0013630D" w:rsidRDefault="0013630D" w:rsidP="0013630D">
      <w:pPr>
        <w:pStyle w:val="NoSpacing"/>
      </w:pPr>
    </w:p>
    <w:p w14:paraId="43AF6B67" w14:textId="19D5C234" w:rsidR="000D6EC8" w:rsidRDefault="000D6EC8" w:rsidP="0013630D">
      <w:pPr>
        <w:pStyle w:val="NoSpacing"/>
      </w:pPr>
      <w:r w:rsidRPr="000D6EC8">
        <w:rPr>
          <w:position w:val="-34"/>
        </w:rPr>
        <w:object w:dxaOrig="4020" w:dyaOrig="800" w14:anchorId="339ABE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1.25pt;height:39.25pt" o:ole="">
            <v:imagedata r:id="rId7" o:title=""/>
          </v:shape>
          <o:OLEObject Type="Embed" ProgID="Equation.DSMT4" ShapeID="_x0000_i1025" DrawAspect="Content" ObjectID="_1825683049" r:id="rId8"/>
        </w:object>
      </w:r>
    </w:p>
    <w:p w14:paraId="22018841" w14:textId="37290A07" w:rsidR="000D6EC8" w:rsidRDefault="000D6EC8" w:rsidP="0013630D">
      <w:pPr>
        <w:pStyle w:val="NoSpacing"/>
      </w:pPr>
    </w:p>
    <w:p w14:paraId="3C727520" w14:textId="2A4A62E0" w:rsidR="000D6EC8" w:rsidRDefault="000D6EC8" w:rsidP="0013630D">
      <w:pPr>
        <w:pStyle w:val="NoSpacing"/>
      </w:pPr>
      <w:r>
        <w:t>but in terms of the current density amplitudes, these would be:</w:t>
      </w:r>
    </w:p>
    <w:p w14:paraId="547CDEDF" w14:textId="77777777" w:rsidR="000D6EC8" w:rsidRPr="0013630D" w:rsidRDefault="000D6EC8" w:rsidP="0013630D">
      <w:pPr>
        <w:pStyle w:val="NoSpacing"/>
      </w:pPr>
    </w:p>
    <w:bookmarkStart w:id="0" w:name="_Hlk23859147"/>
    <w:p w14:paraId="6593C99F" w14:textId="77777777" w:rsidR="0013630D" w:rsidRPr="0013630D" w:rsidRDefault="0013630D" w:rsidP="0013630D">
      <w:pPr>
        <w:pStyle w:val="NoSpacing"/>
      </w:pPr>
      <w:r w:rsidRPr="0013630D">
        <w:object w:dxaOrig="4740" w:dyaOrig="1440" w14:anchorId="1FE7D336">
          <v:shape id="_x0000_i1026" type="#_x0000_t75" style="width:237.25pt;height:1in" o:ole="">
            <v:imagedata r:id="rId9" o:title=""/>
          </v:shape>
          <o:OLEObject Type="Embed" ProgID="Equation.DSMT4" ShapeID="_x0000_i1026" DrawAspect="Content" ObjectID="_1825683050" r:id="rId10"/>
        </w:object>
      </w:r>
      <w:bookmarkEnd w:id="0"/>
    </w:p>
    <w:p w14:paraId="515FAB6E" w14:textId="77777777" w:rsidR="0013630D" w:rsidRDefault="0013630D" w:rsidP="009656A2">
      <w:pPr>
        <w:pStyle w:val="NoSpacing"/>
      </w:pPr>
    </w:p>
    <w:p w14:paraId="0CE8331E" w14:textId="18EC19C4" w:rsidR="006864F9" w:rsidRDefault="00A47AD7" w:rsidP="009656A2">
      <w:pPr>
        <w:pStyle w:val="NoSpacing"/>
      </w:pPr>
      <w:r>
        <w:t xml:space="preserve">It’s more convenient to write it this way as it makes all the subsequent equations cleaner.  </w:t>
      </w:r>
      <w:r w:rsidR="000B5749">
        <w:t xml:space="preserve">The a’s and b’s may be spinors if spin interactions are present.  </w:t>
      </w:r>
      <w:r w:rsidR="006864F9">
        <w:t>The total current on the left would be:</w:t>
      </w:r>
    </w:p>
    <w:p w14:paraId="42FDC716" w14:textId="77777777" w:rsidR="006864F9" w:rsidRDefault="006864F9" w:rsidP="009656A2">
      <w:pPr>
        <w:pStyle w:val="NoSpacing"/>
      </w:pPr>
    </w:p>
    <w:p w14:paraId="1CCB71E2" w14:textId="5BF9E9C4" w:rsidR="006864F9" w:rsidRDefault="0013630D" w:rsidP="009656A2">
      <w:pPr>
        <w:pStyle w:val="NoSpacing"/>
      </w:pPr>
      <w:r w:rsidRPr="0013630D">
        <w:rPr>
          <w:position w:val="-144"/>
        </w:rPr>
        <w:object w:dxaOrig="6640" w:dyaOrig="3140" w14:anchorId="2B64B6B6">
          <v:shape id="_x0000_i1027" type="#_x0000_t75" style="width:331.1pt;height:159.25pt" o:ole="">
            <v:imagedata r:id="rId11" o:title=""/>
          </v:shape>
          <o:OLEObject Type="Embed" ProgID="Equation.DSMT4" ShapeID="_x0000_i1027" DrawAspect="Content" ObjectID="_1825683051" r:id="rId12"/>
        </w:object>
      </w:r>
    </w:p>
    <w:p w14:paraId="587BB430" w14:textId="77777777" w:rsidR="0013630D" w:rsidRDefault="0013630D" w:rsidP="009656A2">
      <w:pPr>
        <w:pStyle w:val="NoSpacing"/>
      </w:pPr>
    </w:p>
    <w:p w14:paraId="27ED7EE4" w14:textId="3FCB733F" w:rsidR="003C59B8" w:rsidRDefault="0013630D" w:rsidP="0013630D">
      <w:pPr>
        <w:pStyle w:val="NoSpacing"/>
      </w:pPr>
      <w:r>
        <w:lastRenderedPageBreak/>
        <w:t>(noting that other stuff is purely imaginary).  Similarly, on the other side we’ll get:</w:t>
      </w:r>
    </w:p>
    <w:p w14:paraId="5D29ACD8" w14:textId="77777777" w:rsidR="003C59B8" w:rsidRDefault="003C59B8" w:rsidP="009656A2">
      <w:pPr>
        <w:pStyle w:val="NoSpacing"/>
      </w:pPr>
    </w:p>
    <w:p w14:paraId="22D8C744" w14:textId="7CCC5BFA" w:rsidR="003C59B8" w:rsidRDefault="001139C9" w:rsidP="009656A2">
      <w:pPr>
        <w:pStyle w:val="NoSpacing"/>
      </w:pPr>
      <w:r w:rsidRPr="0013630D">
        <w:rPr>
          <w:position w:val="-16"/>
        </w:rPr>
        <w:object w:dxaOrig="1579" w:dyaOrig="480" w14:anchorId="219F2AE5">
          <v:shape id="_x0000_i1028" type="#_x0000_t75" style="width:77.45pt;height:26.2pt" o:ole="">
            <v:imagedata r:id="rId13" o:title=""/>
          </v:shape>
          <o:OLEObject Type="Embed" ProgID="Equation.DSMT4" ShapeID="_x0000_i1028" DrawAspect="Content" ObjectID="_1825683052" r:id="rId14"/>
        </w:object>
      </w:r>
    </w:p>
    <w:p w14:paraId="71614BA6" w14:textId="77777777" w:rsidR="006864F9" w:rsidRDefault="006864F9" w:rsidP="009656A2">
      <w:pPr>
        <w:pStyle w:val="NoSpacing"/>
      </w:pPr>
    </w:p>
    <w:p w14:paraId="3CA0183D" w14:textId="77777777" w:rsidR="0034315B" w:rsidRPr="00855147" w:rsidRDefault="0034315B" w:rsidP="009656A2">
      <w:pPr>
        <w:pStyle w:val="NoSpacing"/>
      </w:pPr>
      <w:r>
        <w:t xml:space="preserve">So the coefficients of the wavefunction are </w:t>
      </w:r>
      <w:r w:rsidR="00CE372C">
        <w:t>written</w:t>
      </w:r>
      <w:r>
        <w:t xml:space="preserve"> so that the a’s, b’s</w:t>
      </w:r>
      <w:r w:rsidR="006864F9">
        <w:t xml:space="preserve"> </w:t>
      </w:r>
      <w:r w:rsidR="003C59B8">
        <w:t xml:space="preserve">give the currents themselves.  Further we can clearly identify the </w:t>
      </w:r>
      <w:r w:rsidR="003C59B8">
        <w:rPr>
          <w:vertAlign w:val="superscript"/>
        </w:rPr>
        <w:t>+</w:t>
      </w:r>
      <w:r w:rsidR="003C59B8">
        <w:t xml:space="preserve">’s as forward proceeding currents, while the </w:t>
      </w:r>
      <w:r w:rsidR="003C59B8">
        <w:rPr>
          <w:vertAlign w:val="superscript"/>
        </w:rPr>
        <w:t>–</w:t>
      </w:r>
      <w:r w:rsidR="003C59B8">
        <w:t>‘s are backwards proceeding currents.</w:t>
      </w:r>
      <w:r w:rsidR="008407F7">
        <w:t xml:space="preserve">  </w:t>
      </w:r>
      <w:r w:rsidR="00855147">
        <w:t>We could observe that if the coefficients a</w:t>
      </w:r>
      <w:r w:rsidR="00855147">
        <w:rPr>
          <w:vertAlign w:val="subscript"/>
        </w:rPr>
        <w:t>m</w:t>
      </w:r>
      <w:r w:rsidR="00855147">
        <w:rPr>
          <w:vertAlign w:val="superscript"/>
        </w:rPr>
        <w:t>+</w:t>
      </w:r>
      <w:r w:rsidR="00855147">
        <w:t xml:space="preserve"> and a</w:t>
      </w:r>
      <w:r w:rsidR="00855147">
        <w:rPr>
          <w:vertAlign w:val="subscript"/>
        </w:rPr>
        <w:t>m</w:t>
      </w:r>
      <w:r w:rsidR="00855147">
        <w:rPr>
          <w:vertAlign w:val="superscript"/>
        </w:rPr>
        <w:t>-</w:t>
      </w:r>
      <w:r w:rsidR="00855147">
        <w:t xml:space="preserve"> are equal/opposite, then we get no net current on that side.  And this is sensible b/c then the exponential terms would combine into a standing wave.</w:t>
      </w:r>
    </w:p>
    <w:p w14:paraId="64CEBC97" w14:textId="77777777" w:rsidR="009656A2" w:rsidRDefault="009656A2" w:rsidP="009656A2">
      <w:pPr>
        <w:pStyle w:val="NoSpacing"/>
      </w:pPr>
    </w:p>
    <w:p w14:paraId="6A25E44A" w14:textId="77777777" w:rsidR="009656A2" w:rsidRPr="00FD0F1C" w:rsidRDefault="009656A2" w:rsidP="009656A2">
      <w:pPr>
        <w:pStyle w:val="NoSpacing"/>
        <w:rPr>
          <w:b/>
          <w:sz w:val="28"/>
          <w:szCs w:val="28"/>
        </w:rPr>
      </w:pPr>
      <w:r w:rsidRPr="00FD0F1C">
        <w:rPr>
          <w:b/>
          <w:sz w:val="28"/>
          <w:szCs w:val="28"/>
        </w:rPr>
        <w:t>Transmission and reflection matrices</w:t>
      </w:r>
    </w:p>
    <w:p w14:paraId="4AB3D940" w14:textId="77777777" w:rsidR="00967130" w:rsidRDefault="009656A2" w:rsidP="009656A2">
      <w:pPr>
        <w:pStyle w:val="NoSpacing"/>
      </w:pPr>
      <w:r>
        <w:t>These coefficients are related via the transmission and reflection matrice</w:t>
      </w:r>
      <w:r w:rsidR="00D33138">
        <w:t>s, t, r.  These are defined via the following experiment.  We send a beam of particles towards the sample from the left hand side (defining the a</w:t>
      </w:r>
      <w:r w:rsidR="00D33138">
        <w:rPr>
          <w:vertAlign w:val="superscript"/>
        </w:rPr>
        <w:t>+</w:t>
      </w:r>
      <w:r w:rsidR="00D33138">
        <w:t xml:space="preserve"> coefficients).  These either transmit (defining the b</w:t>
      </w:r>
      <w:r w:rsidR="00D33138">
        <w:rPr>
          <w:vertAlign w:val="superscript"/>
        </w:rPr>
        <w:t>+</w:t>
      </w:r>
      <w:r w:rsidR="00D33138">
        <w:t>) or reflect back (defining the a</w:t>
      </w:r>
      <w:r w:rsidR="00D33138">
        <w:rPr>
          <w:vertAlign w:val="superscript"/>
        </w:rPr>
        <w:t>-</w:t>
      </w:r>
      <w:r w:rsidR="0041209F">
        <w:t xml:space="preserve"> coefficients)</w:t>
      </w:r>
      <w:r w:rsidR="00D33138">
        <w:t>.  And b</w:t>
      </w:r>
      <w:r w:rsidR="00D33138">
        <w:rPr>
          <w:vertAlign w:val="superscript"/>
        </w:rPr>
        <w:t>-</w:t>
      </w:r>
      <w:r w:rsidR="00D33138">
        <w:t xml:space="preserve"> = 0 in this experiment.   </w:t>
      </w:r>
    </w:p>
    <w:p w14:paraId="70A25B71" w14:textId="77777777" w:rsidR="00967130" w:rsidRDefault="00967130" w:rsidP="009656A2">
      <w:pPr>
        <w:pStyle w:val="NoSpacing"/>
      </w:pPr>
    </w:p>
    <w:p w14:paraId="1F9AED2C" w14:textId="142BE5AC" w:rsidR="00967130" w:rsidRDefault="0012057B" w:rsidP="009656A2">
      <w:pPr>
        <w:pStyle w:val="NoSpacing"/>
      </w:pPr>
      <w:r w:rsidRPr="00F8332B">
        <w:object w:dxaOrig="3492" w:dyaOrig="1920" w14:anchorId="723D6A8E">
          <v:shape id="_x0000_i1029" type="#_x0000_t75" style="width:197.45pt;height:77.45pt" o:ole="">
            <v:imagedata r:id="rId15" o:title="" croptop="18132f" cropright="360f"/>
          </v:shape>
          <o:OLEObject Type="Embed" ProgID="PBrush" ShapeID="_x0000_i1029" DrawAspect="Content" ObjectID="_1825683053" r:id="rId16"/>
        </w:object>
      </w:r>
    </w:p>
    <w:p w14:paraId="158972D9" w14:textId="77777777" w:rsidR="00967130" w:rsidRDefault="00967130" w:rsidP="009656A2">
      <w:pPr>
        <w:pStyle w:val="NoSpacing"/>
      </w:pPr>
    </w:p>
    <w:p w14:paraId="5507BBB5" w14:textId="77777777" w:rsidR="009656A2" w:rsidRDefault="00D33138" w:rsidP="009656A2">
      <w:pPr>
        <w:pStyle w:val="NoSpacing"/>
      </w:pPr>
      <w:r>
        <w:t>So these three sets of coefficients are related via:</w:t>
      </w:r>
    </w:p>
    <w:p w14:paraId="24B8F688" w14:textId="77777777" w:rsidR="00D33138" w:rsidRDefault="00D33138" w:rsidP="009656A2">
      <w:pPr>
        <w:pStyle w:val="NoSpacing"/>
      </w:pPr>
    </w:p>
    <w:p w14:paraId="66D688D5" w14:textId="77777777" w:rsidR="00D33138" w:rsidRDefault="00D33138" w:rsidP="009656A2">
      <w:pPr>
        <w:pStyle w:val="NoSpacing"/>
      </w:pPr>
      <w:r w:rsidRPr="00D33138">
        <w:rPr>
          <w:position w:val="-30"/>
        </w:rPr>
        <w:object w:dxaOrig="859" w:dyaOrig="720" w14:anchorId="392DC1D9">
          <v:shape id="_x0000_i1030" type="#_x0000_t75" style="width:44.2pt;height:36.55pt" o:ole="">
            <v:imagedata r:id="rId17" o:title=""/>
          </v:shape>
          <o:OLEObject Type="Embed" ProgID="Equation.DSMT4" ShapeID="_x0000_i1030" DrawAspect="Content" ObjectID="_1825683054" r:id="rId18"/>
        </w:object>
      </w:r>
      <w:r>
        <w:t xml:space="preserve"> </w:t>
      </w:r>
    </w:p>
    <w:p w14:paraId="4F4C53E1" w14:textId="77777777" w:rsidR="00D33138" w:rsidRDefault="00D33138" w:rsidP="009656A2">
      <w:pPr>
        <w:pStyle w:val="NoSpacing"/>
      </w:pPr>
    </w:p>
    <w:p w14:paraId="3E3ACC49" w14:textId="77777777" w:rsidR="00D33138" w:rsidRDefault="00D33138" w:rsidP="009656A2">
      <w:pPr>
        <w:pStyle w:val="NoSpacing"/>
      </w:pPr>
      <w:r>
        <w:t>Alternatively, if we send a beam in from the right then we have:</w:t>
      </w:r>
    </w:p>
    <w:p w14:paraId="70BBD56C" w14:textId="77777777" w:rsidR="00D33138" w:rsidRDefault="00D33138" w:rsidP="009656A2">
      <w:pPr>
        <w:pStyle w:val="NoSpacing"/>
      </w:pPr>
    </w:p>
    <w:p w14:paraId="70F78652" w14:textId="77777777" w:rsidR="00D33138" w:rsidRDefault="00D33138" w:rsidP="009656A2">
      <w:pPr>
        <w:pStyle w:val="NoSpacing"/>
      </w:pPr>
      <w:r w:rsidRPr="00D33138">
        <w:rPr>
          <w:position w:val="-30"/>
        </w:rPr>
        <w:object w:dxaOrig="900" w:dyaOrig="720" w14:anchorId="2B7269D7">
          <v:shape id="_x0000_i1031" type="#_x0000_t75" style="width:44.2pt;height:36.55pt" o:ole="">
            <v:imagedata r:id="rId19" o:title=""/>
          </v:shape>
          <o:OLEObject Type="Embed" ProgID="Equation.DSMT4" ShapeID="_x0000_i1031" DrawAspect="Content" ObjectID="_1825683055" r:id="rId20"/>
        </w:object>
      </w:r>
    </w:p>
    <w:p w14:paraId="62E8DBD1" w14:textId="77777777" w:rsidR="00D33138" w:rsidRDefault="00D33138" w:rsidP="009656A2">
      <w:pPr>
        <w:pStyle w:val="NoSpacing"/>
      </w:pPr>
    </w:p>
    <w:p w14:paraId="1472B4CA" w14:textId="633A7A0F" w:rsidR="000B5749" w:rsidRDefault="0041209F" w:rsidP="009656A2">
      <w:pPr>
        <w:pStyle w:val="NoSpacing"/>
      </w:pPr>
      <w:r>
        <w:t>while a</w:t>
      </w:r>
      <w:r>
        <w:rPr>
          <w:vertAlign w:val="superscript"/>
        </w:rPr>
        <w:t>+</w:t>
      </w:r>
      <w:r>
        <w:t xml:space="preserve"> = 0 in this experiment.  </w:t>
      </w:r>
      <w:r w:rsidR="006604E9">
        <w:t xml:space="preserve">So this t is the transmission matrix in the Landauer formula.  </w:t>
      </w:r>
      <w:r w:rsidR="00EB529C">
        <w:t>Comparing to the earlier current stuff, we see that:</w:t>
      </w:r>
    </w:p>
    <w:p w14:paraId="4CF191C1" w14:textId="77777777" w:rsidR="00EB529C" w:rsidRDefault="00EB529C" w:rsidP="009656A2">
      <w:pPr>
        <w:pStyle w:val="NoSpacing"/>
      </w:pPr>
    </w:p>
    <w:p w14:paraId="1F0E7866" w14:textId="5E762705" w:rsidR="00EB529C" w:rsidRDefault="00EB529C" w:rsidP="009656A2">
      <w:pPr>
        <w:pStyle w:val="NoSpacing"/>
      </w:pPr>
      <w:r w:rsidRPr="00EB529C">
        <w:rPr>
          <w:position w:val="-38"/>
        </w:rPr>
        <w:object w:dxaOrig="760" w:dyaOrig="880" w14:anchorId="440F42C2">
          <v:shape id="_x0000_i1032" type="#_x0000_t75" style="width:37.65pt;height:43.65pt" o:ole="" filled="t" fillcolor="#cfc">
            <v:imagedata r:id="rId21" o:title=""/>
          </v:shape>
          <o:OLEObject Type="Embed" ProgID="Equation.DSMT4" ShapeID="_x0000_i1032" DrawAspect="Content" ObjectID="_1825683056" r:id="rId22"/>
        </w:object>
      </w:r>
    </w:p>
    <w:p w14:paraId="675BA9C0" w14:textId="77777777" w:rsidR="000B5749" w:rsidRDefault="000B5749" w:rsidP="009656A2">
      <w:pPr>
        <w:pStyle w:val="NoSpacing"/>
      </w:pPr>
    </w:p>
    <w:p w14:paraId="13E320A3" w14:textId="5D5B1991" w:rsidR="000B5749" w:rsidRPr="000B5749" w:rsidRDefault="000B5749" w:rsidP="009656A2">
      <w:pPr>
        <w:pStyle w:val="NoSpacing"/>
        <w:rPr>
          <w:b/>
          <w:sz w:val="24"/>
          <w:szCs w:val="24"/>
        </w:rPr>
      </w:pPr>
      <w:r w:rsidRPr="000B5749">
        <w:rPr>
          <w:b/>
          <w:sz w:val="24"/>
          <w:szCs w:val="24"/>
        </w:rPr>
        <w:t>Current Conservation</w:t>
      </w:r>
    </w:p>
    <w:p w14:paraId="1A45CDA6" w14:textId="428C1A8B" w:rsidR="0041209F" w:rsidRDefault="00E52F3A" w:rsidP="009656A2">
      <w:pPr>
        <w:pStyle w:val="NoSpacing"/>
      </w:pPr>
      <w:r>
        <w:t>In the first situation, current conservation requires:</w:t>
      </w:r>
    </w:p>
    <w:p w14:paraId="02EF224A" w14:textId="77777777" w:rsidR="00E52F3A" w:rsidRDefault="00E52F3A" w:rsidP="009656A2">
      <w:pPr>
        <w:pStyle w:val="NoSpacing"/>
      </w:pPr>
    </w:p>
    <w:p w14:paraId="2B032137" w14:textId="3EFA63D3" w:rsidR="00E52F3A" w:rsidRDefault="0013630D" w:rsidP="00E52F3A">
      <w:pPr>
        <w:pStyle w:val="NoSpacing"/>
        <w:tabs>
          <w:tab w:val="left" w:pos="1115"/>
        </w:tabs>
      </w:pPr>
      <w:r w:rsidRPr="0013630D">
        <w:rPr>
          <w:position w:val="-54"/>
        </w:rPr>
        <w:object w:dxaOrig="3019" w:dyaOrig="1240" w14:anchorId="5F5325EF">
          <v:shape id="_x0000_i1033" type="#_x0000_t75" style="width:155.45pt;height:62.2pt" o:ole="">
            <v:imagedata r:id="rId23" o:title=""/>
          </v:shape>
          <o:OLEObject Type="Embed" ProgID="Equation.DSMT4" ShapeID="_x0000_i1033" DrawAspect="Content" ObjectID="_1825683057" r:id="rId24"/>
        </w:object>
      </w:r>
      <w:r w:rsidR="00E52F3A">
        <w:tab/>
      </w:r>
    </w:p>
    <w:p w14:paraId="321DF487" w14:textId="77777777" w:rsidR="00E52F3A" w:rsidRDefault="00E52F3A" w:rsidP="00E52F3A">
      <w:pPr>
        <w:pStyle w:val="NoSpacing"/>
        <w:tabs>
          <w:tab w:val="left" w:pos="1115"/>
        </w:tabs>
      </w:pPr>
    </w:p>
    <w:p w14:paraId="423ABCB4" w14:textId="77777777" w:rsidR="00E52F3A" w:rsidRDefault="00E52F3A" w:rsidP="00E52F3A">
      <w:pPr>
        <w:pStyle w:val="NoSpacing"/>
        <w:tabs>
          <w:tab w:val="left" w:pos="1115"/>
        </w:tabs>
      </w:pPr>
      <w:r>
        <w:t>The only way this can hold is if the middle is 1 identically.  So then we have:</w:t>
      </w:r>
    </w:p>
    <w:p w14:paraId="6266212D" w14:textId="77777777" w:rsidR="00E52F3A" w:rsidRDefault="00E52F3A" w:rsidP="00E52F3A">
      <w:pPr>
        <w:pStyle w:val="NoSpacing"/>
        <w:tabs>
          <w:tab w:val="left" w:pos="1115"/>
        </w:tabs>
      </w:pPr>
    </w:p>
    <w:p w14:paraId="0313A8BF" w14:textId="3A1800E0" w:rsidR="00E52F3A" w:rsidRDefault="001139C9" w:rsidP="00E52F3A">
      <w:pPr>
        <w:pStyle w:val="NoSpacing"/>
        <w:tabs>
          <w:tab w:val="left" w:pos="1115"/>
        </w:tabs>
      </w:pPr>
      <w:r w:rsidRPr="0013630D">
        <w:rPr>
          <w:position w:val="-14"/>
        </w:rPr>
        <w:object w:dxaOrig="1180" w:dyaOrig="440" w14:anchorId="13E330F2">
          <v:shape id="_x0000_i1034" type="#_x0000_t75" style="width:66pt;height:21.25pt" o:ole="" filled="t" fillcolor="#cfc">
            <v:imagedata r:id="rId25" o:title=""/>
          </v:shape>
          <o:OLEObject Type="Embed" ProgID="Equation.DSMT4" ShapeID="_x0000_i1034" DrawAspect="Content" ObjectID="_1825683058" r:id="rId26"/>
        </w:object>
      </w:r>
    </w:p>
    <w:p w14:paraId="243D625B" w14:textId="77777777" w:rsidR="0041209F" w:rsidRDefault="0041209F" w:rsidP="009656A2">
      <w:pPr>
        <w:pStyle w:val="NoSpacing"/>
      </w:pPr>
    </w:p>
    <w:p w14:paraId="61F31506" w14:textId="77777777" w:rsidR="004D5A35" w:rsidRDefault="004D5A35" w:rsidP="009656A2">
      <w:pPr>
        <w:pStyle w:val="NoSpacing"/>
      </w:pPr>
      <w:r>
        <w:t>Performing the same analysis on the other side, we would conclude that:</w:t>
      </w:r>
    </w:p>
    <w:p w14:paraId="457A8176" w14:textId="77777777" w:rsidR="004D5A35" w:rsidRDefault="004D5A35" w:rsidP="009656A2">
      <w:pPr>
        <w:pStyle w:val="NoSpacing"/>
      </w:pPr>
    </w:p>
    <w:p w14:paraId="628F9D6A" w14:textId="166F691E" w:rsidR="00EB529C" w:rsidRDefault="001139C9" w:rsidP="009656A2">
      <w:pPr>
        <w:pStyle w:val="NoSpacing"/>
      </w:pPr>
      <w:r w:rsidRPr="0013630D">
        <w:rPr>
          <w:position w:val="-14"/>
        </w:rPr>
        <w:object w:dxaOrig="1280" w:dyaOrig="440" w14:anchorId="0DD975B4">
          <v:shape id="_x0000_i1035" type="#_x0000_t75" style="width:65.45pt;height:20.2pt" o:ole="" filled="t" fillcolor="#cfc">
            <v:imagedata r:id="rId27" o:title=""/>
          </v:shape>
          <o:OLEObject Type="Embed" ProgID="Equation.DSMT4" ShapeID="_x0000_i1035" DrawAspect="Content" ObjectID="_1825683059" r:id="rId28"/>
        </w:object>
      </w:r>
    </w:p>
    <w:p w14:paraId="4548D710" w14:textId="77777777" w:rsidR="00EB529C" w:rsidRDefault="00EB529C" w:rsidP="009656A2">
      <w:pPr>
        <w:pStyle w:val="NoSpacing"/>
      </w:pPr>
    </w:p>
    <w:p w14:paraId="092DBFCD" w14:textId="77777777" w:rsidR="0087282E" w:rsidRPr="0087282E" w:rsidRDefault="0087282E" w:rsidP="0087282E">
      <w:pPr>
        <w:spacing w:after="0" w:line="240" w:lineRule="auto"/>
        <w:rPr>
          <w:rFonts w:ascii="Times New Roman" w:eastAsia="Times New Roman" w:hAnsi="Times New Roman" w:cs="Times New Roman"/>
        </w:rPr>
      </w:pPr>
      <w:r w:rsidRPr="0087282E">
        <w:rPr>
          <w:rFonts w:ascii="Calibri" w:eastAsia="Times New Roman" w:hAnsi="Calibri" w:cs="Times New Roman"/>
          <w:color w:val="000000"/>
          <w:kern w:val="24"/>
          <w:sz w:val="24"/>
          <w:szCs w:val="24"/>
        </w:rPr>
        <w:t>Now let’s consider what should happen under translation.  First, the wavefunction will look like this:</w:t>
      </w:r>
    </w:p>
    <w:p w14:paraId="3B23CA14" w14:textId="77777777" w:rsidR="0087282E" w:rsidRPr="0087282E" w:rsidRDefault="0087282E" w:rsidP="0087282E">
      <w:pPr>
        <w:spacing w:after="0" w:line="240" w:lineRule="auto"/>
        <w:rPr>
          <w:rFonts w:ascii="Calibri" w:eastAsia="Calibri" w:hAnsi="Calibri" w:cs="Times New Roman"/>
          <w:sz w:val="24"/>
          <w:szCs w:val="24"/>
        </w:rPr>
      </w:pPr>
    </w:p>
    <w:p w14:paraId="670C3A5A" w14:textId="77777777" w:rsidR="0087282E" w:rsidRPr="0087282E" w:rsidRDefault="0087282E" w:rsidP="0087282E">
      <w:pPr>
        <w:spacing w:after="0" w:line="240" w:lineRule="auto"/>
        <w:rPr>
          <w:rFonts w:ascii="Calibri" w:eastAsia="Calibri" w:hAnsi="Calibri" w:cs="Times New Roman"/>
        </w:rPr>
      </w:pPr>
      <w:r w:rsidRPr="0087282E">
        <w:rPr>
          <w:rFonts w:ascii="Calibri" w:eastAsia="Calibri" w:hAnsi="Calibri" w:cs="Times New Roman"/>
          <w:position w:val="-66"/>
        </w:rPr>
        <w:object w:dxaOrig="6020" w:dyaOrig="1440" w14:anchorId="15F4D5E5">
          <v:shape id="_x0000_i1036" type="#_x0000_t75" style="width:301.1pt;height:1in" o:ole="">
            <v:imagedata r:id="rId29" o:title=""/>
          </v:shape>
          <o:OLEObject Type="Embed" ProgID="Equation.DSMT4" ShapeID="_x0000_i1036" DrawAspect="Content" ObjectID="_1825683060" r:id="rId30"/>
        </w:object>
      </w:r>
    </w:p>
    <w:p w14:paraId="5B278DC6" w14:textId="77777777" w:rsidR="0087282E" w:rsidRPr="0087282E" w:rsidRDefault="0087282E" w:rsidP="0087282E">
      <w:pPr>
        <w:spacing w:after="0" w:line="240" w:lineRule="auto"/>
        <w:rPr>
          <w:rFonts w:ascii="Calibri" w:eastAsia="Calibri" w:hAnsi="Calibri" w:cs="Times New Roman"/>
        </w:rPr>
      </w:pPr>
    </w:p>
    <w:p w14:paraId="1776C12B" w14:textId="0F11DB98" w:rsidR="0087282E" w:rsidRPr="001C7AA1" w:rsidRDefault="001C7AA1" w:rsidP="0087282E">
      <w:pPr>
        <w:spacing w:after="0" w:line="240" w:lineRule="auto"/>
        <w:rPr>
          <w:rFonts w:ascii="Calibri" w:eastAsia="Times New Roman" w:hAnsi="Calibri" w:cs="Times New Roman"/>
          <w:color w:val="000000"/>
          <w:kern w:val="24"/>
          <w:sz w:val="24"/>
          <w:szCs w:val="24"/>
        </w:rPr>
      </w:pPr>
      <w:r>
        <w:rPr>
          <w:rFonts w:ascii="Calibri" w:eastAsia="Times New Roman" w:hAnsi="Calibri" w:cs="Times New Roman"/>
          <w:color w:val="000000"/>
          <w:kern w:val="24"/>
          <w:sz w:val="24"/>
          <w:szCs w:val="24"/>
        </w:rPr>
        <w:t>Note the a</w:t>
      </w:r>
      <w:r>
        <w:rPr>
          <w:rFonts w:ascii="Calibri" w:eastAsia="Times New Roman" w:hAnsi="Calibri" w:cs="Times New Roman"/>
          <w:color w:val="000000"/>
          <w:kern w:val="24"/>
          <w:sz w:val="24"/>
          <w:szCs w:val="24"/>
          <w:vertAlign w:val="superscript"/>
        </w:rPr>
        <w:t>+</w:t>
      </w:r>
      <w:r>
        <w:rPr>
          <w:rFonts w:ascii="Calibri" w:eastAsia="Times New Roman" w:hAnsi="Calibri" w:cs="Times New Roman"/>
          <w:color w:val="000000"/>
          <w:kern w:val="24"/>
          <w:sz w:val="24"/>
          <w:szCs w:val="24"/>
        </w:rPr>
        <w:t>, a</w:t>
      </w:r>
      <w:r>
        <w:rPr>
          <w:rFonts w:ascii="Calibri" w:eastAsia="Times New Roman" w:hAnsi="Calibri" w:cs="Times New Roman"/>
          <w:color w:val="000000"/>
          <w:kern w:val="24"/>
          <w:sz w:val="24"/>
          <w:szCs w:val="24"/>
          <w:vertAlign w:val="superscript"/>
        </w:rPr>
        <w:t>-</w:t>
      </w:r>
      <w:r>
        <w:rPr>
          <w:rFonts w:ascii="Calibri" w:eastAsia="Times New Roman" w:hAnsi="Calibri" w:cs="Times New Roman"/>
          <w:color w:val="000000"/>
          <w:kern w:val="24"/>
          <w:sz w:val="24"/>
          <w:szCs w:val="24"/>
        </w:rPr>
        <w:t>, b</w:t>
      </w:r>
      <w:r>
        <w:rPr>
          <w:rFonts w:ascii="Calibri" w:eastAsia="Times New Roman" w:hAnsi="Calibri" w:cs="Times New Roman"/>
          <w:color w:val="000000"/>
          <w:kern w:val="24"/>
          <w:sz w:val="24"/>
          <w:szCs w:val="24"/>
          <w:vertAlign w:val="superscript"/>
        </w:rPr>
        <w:t>+</w:t>
      </w:r>
      <w:r>
        <w:rPr>
          <w:rFonts w:ascii="Calibri" w:eastAsia="Times New Roman" w:hAnsi="Calibri" w:cs="Times New Roman"/>
          <w:color w:val="000000"/>
          <w:kern w:val="24"/>
          <w:sz w:val="24"/>
          <w:szCs w:val="24"/>
        </w:rPr>
        <w:t>, b</w:t>
      </w:r>
      <w:r>
        <w:rPr>
          <w:rFonts w:ascii="Calibri" w:eastAsia="Times New Roman" w:hAnsi="Calibri" w:cs="Times New Roman"/>
          <w:color w:val="000000"/>
          <w:kern w:val="24"/>
          <w:sz w:val="24"/>
          <w:szCs w:val="24"/>
          <w:vertAlign w:val="superscript"/>
        </w:rPr>
        <w:t>-</w:t>
      </w:r>
      <w:r>
        <w:rPr>
          <w:rFonts w:ascii="Calibri" w:eastAsia="Times New Roman" w:hAnsi="Calibri" w:cs="Times New Roman"/>
          <w:color w:val="000000"/>
          <w:kern w:val="24"/>
          <w:sz w:val="24"/>
          <w:szCs w:val="24"/>
        </w:rPr>
        <w:t xml:space="preserve"> terms are still related via:</w:t>
      </w:r>
    </w:p>
    <w:p w14:paraId="41DD591A" w14:textId="77777777" w:rsidR="0087282E" w:rsidRPr="0087282E" w:rsidRDefault="0087282E" w:rsidP="0087282E">
      <w:pPr>
        <w:spacing w:after="0" w:line="240" w:lineRule="auto"/>
        <w:rPr>
          <w:rFonts w:ascii="Times New Roman" w:eastAsia="Times New Roman" w:hAnsi="Times New Roman" w:cs="Times New Roman"/>
        </w:rPr>
      </w:pPr>
    </w:p>
    <w:p w14:paraId="63B0030D" w14:textId="77777777" w:rsidR="0087282E" w:rsidRPr="0087282E" w:rsidRDefault="0087282E" w:rsidP="0087282E">
      <w:pPr>
        <w:spacing w:after="0" w:line="240" w:lineRule="auto"/>
        <w:rPr>
          <w:rFonts w:ascii="Calibri" w:eastAsia="Calibri" w:hAnsi="Calibri" w:cs="Times New Roman"/>
        </w:rPr>
      </w:pPr>
      <w:r w:rsidRPr="0087282E">
        <w:rPr>
          <w:rFonts w:ascii="Calibri" w:eastAsia="Calibri" w:hAnsi="Calibri" w:cs="Times New Roman"/>
          <w:position w:val="-30"/>
        </w:rPr>
        <w:object w:dxaOrig="1440" w:dyaOrig="720" w14:anchorId="6CBE7B3E">
          <v:shape id="_x0000_i1037" type="#_x0000_t75" style="width:1in;height:36pt" o:ole="">
            <v:imagedata r:id="rId31" o:title=""/>
          </v:shape>
          <o:OLEObject Type="Embed" ProgID="Equation.DSMT4" ShapeID="_x0000_i1037" DrawAspect="Content" ObjectID="_1825683061" r:id="rId32"/>
        </w:object>
      </w:r>
    </w:p>
    <w:p w14:paraId="7271E3EF" w14:textId="77777777" w:rsidR="0087282E" w:rsidRDefault="0087282E" w:rsidP="0087282E">
      <w:pPr>
        <w:spacing w:after="0" w:line="240" w:lineRule="auto"/>
        <w:rPr>
          <w:rFonts w:ascii="Calibri" w:eastAsia="Calibri" w:hAnsi="Calibri" w:cs="Times New Roman"/>
        </w:rPr>
      </w:pPr>
    </w:p>
    <w:p w14:paraId="4062236D" w14:textId="3C7509F3" w:rsidR="003102C0" w:rsidRPr="003102C0" w:rsidRDefault="001C7AA1" w:rsidP="0087282E">
      <w:pPr>
        <w:spacing w:after="0" w:line="240" w:lineRule="auto"/>
        <w:rPr>
          <w:rFonts w:ascii="Calibri" w:eastAsia="Calibri" w:hAnsi="Calibri" w:cs="Times New Roman"/>
          <w:sz w:val="24"/>
          <w:szCs w:val="24"/>
        </w:rPr>
      </w:pPr>
      <w:r>
        <w:rPr>
          <w:rFonts w:ascii="Calibri" w:eastAsia="Calibri" w:hAnsi="Calibri" w:cs="Times New Roman"/>
          <w:sz w:val="24"/>
          <w:szCs w:val="24"/>
        </w:rPr>
        <w:t>And now we have:</w:t>
      </w:r>
    </w:p>
    <w:p w14:paraId="488AE4D0" w14:textId="77777777" w:rsidR="003102C0" w:rsidRDefault="003102C0" w:rsidP="0087282E">
      <w:pPr>
        <w:spacing w:after="0" w:line="240" w:lineRule="auto"/>
        <w:rPr>
          <w:rFonts w:ascii="Calibri" w:eastAsia="Calibri" w:hAnsi="Calibri" w:cs="Times New Roman"/>
        </w:rPr>
      </w:pPr>
    </w:p>
    <w:p w14:paraId="20B45983" w14:textId="02772AE3" w:rsidR="003102C0" w:rsidRPr="001C7AA1" w:rsidRDefault="001C7AA1" w:rsidP="0087282E">
      <w:pPr>
        <w:spacing w:after="0" w:line="240" w:lineRule="auto"/>
        <w:rPr>
          <w:rFonts w:ascii="Calibri" w:eastAsia="Calibri" w:hAnsi="Calibri" w:cs="Times New Roman"/>
        </w:rPr>
      </w:pPr>
      <w:r w:rsidRPr="001C7AA1">
        <w:rPr>
          <w:rFonts w:ascii="Calibri" w:eastAsia="Calibri" w:hAnsi="Calibri" w:cs="Times New Roman"/>
          <w:position w:val="-94"/>
        </w:rPr>
        <w:object w:dxaOrig="3240" w:dyaOrig="2000" w14:anchorId="52782CA0">
          <v:shape id="_x0000_i1038" type="#_x0000_t75" style="width:162pt;height:99.8pt" o:ole="">
            <v:imagedata r:id="rId33" o:title=""/>
          </v:shape>
          <o:OLEObject Type="Embed" ProgID="Equation.DSMT4" ShapeID="_x0000_i1038" DrawAspect="Content" ObjectID="_1825683062" r:id="rId34"/>
        </w:object>
      </w:r>
    </w:p>
    <w:p w14:paraId="393A251E" w14:textId="77777777" w:rsidR="003102C0" w:rsidRDefault="003102C0" w:rsidP="001C7AA1">
      <w:pPr>
        <w:pStyle w:val="NoSpacing"/>
      </w:pPr>
    </w:p>
    <w:p w14:paraId="7750ADEE" w14:textId="3F71889F" w:rsidR="003102C0" w:rsidRPr="003102C0" w:rsidRDefault="003102C0" w:rsidP="0087282E">
      <w:pPr>
        <w:spacing w:after="0" w:line="240" w:lineRule="auto"/>
        <w:rPr>
          <w:rFonts w:ascii="Calibri" w:eastAsia="Calibri" w:hAnsi="Calibri" w:cs="Times New Roman"/>
          <w:sz w:val="24"/>
          <w:szCs w:val="24"/>
        </w:rPr>
      </w:pPr>
      <w:r w:rsidRPr="003102C0">
        <w:rPr>
          <w:sz w:val="24"/>
          <w:szCs w:val="24"/>
        </w:rPr>
        <w:t>which we can simplify to:</w:t>
      </w:r>
    </w:p>
    <w:p w14:paraId="65C75D2E" w14:textId="77777777" w:rsidR="003102C0" w:rsidRDefault="003102C0" w:rsidP="0087282E">
      <w:pPr>
        <w:spacing w:after="0" w:line="240" w:lineRule="auto"/>
        <w:rPr>
          <w:rFonts w:ascii="Calibri" w:eastAsia="Calibri" w:hAnsi="Calibri" w:cs="Times New Roman"/>
        </w:rPr>
      </w:pPr>
    </w:p>
    <w:p w14:paraId="239ECFF4" w14:textId="0378C6A6" w:rsidR="003102C0" w:rsidRDefault="001C7AA1" w:rsidP="0087282E">
      <w:pPr>
        <w:spacing w:after="0" w:line="240" w:lineRule="auto"/>
        <w:rPr>
          <w:rFonts w:ascii="Calibri" w:eastAsia="Calibri" w:hAnsi="Calibri" w:cs="Times New Roman"/>
        </w:rPr>
      </w:pPr>
      <w:r w:rsidRPr="001C7AA1">
        <w:rPr>
          <w:position w:val="-34"/>
        </w:rPr>
        <w:object w:dxaOrig="2480" w:dyaOrig="800" w14:anchorId="37FE7E05">
          <v:shape id="_x0000_i1039" type="#_x0000_t75" style="width:123.8pt;height:39.8pt" o:ole="">
            <v:imagedata r:id="rId35" o:title=""/>
          </v:shape>
          <o:OLEObject Type="Embed" ProgID="Equation.DSMT4" ShapeID="_x0000_i1039" DrawAspect="Content" ObjectID="_1825683063" r:id="rId36"/>
        </w:object>
      </w:r>
    </w:p>
    <w:p w14:paraId="7697C8C7" w14:textId="77777777" w:rsidR="003102C0" w:rsidRPr="0087282E" w:rsidRDefault="003102C0" w:rsidP="0087282E">
      <w:pPr>
        <w:spacing w:after="0" w:line="240" w:lineRule="auto"/>
        <w:rPr>
          <w:rFonts w:ascii="Calibri" w:eastAsia="Calibri" w:hAnsi="Calibri" w:cs="Times New Roman"/>
        </w:rPr>
      </w:pPr>
    </w:p>
    <w:p w14:paraId="16423C57" w14:textId="288A1BA2" w:rsidR="0087282E" w:rsidRDefault="001C7AA1" w:rsidP="0087282E">
      <w:pPr>
        <w:spacing w:after="0" w:line="240" w:lineRule="auto"/>
        <w:rPr>
          <w:rFonts w:ascii="Calibri" w:eastAsia="Times New Roman" w:hAnsi="Calibri" w:cs="Times New Roman"/>
          <w:color w:val="000000"/>
          <w:kern w:val="24"/>
          <w:sz w:val="24"/>
          <w:szCs w:val="24"/>
        </w:rPr>
      </w:pPr>
      <w:r>
        <w:rPr>
          <w:rFonts w:ascii="Calibri" w:eastAsia="Times New Roman" w:hAnsi="Calibri" w:cs="Times New Roman"/>
          <w:color w:val="000000"/>
          <w:kern w:val="24"/>
          <w:sz w:val="24"/>
          <w:szCs w:val="24"/>
        </w:rPr>
        <w:t>Comparing to:</w:t>
      </w:r>
    </w:p>
    <w:p w14:paraId="1C6C1E32" w14:textId="77777777" w:rsidR="001C7AA1" w:rsidRDefault="001C7AA1" w:rsidP="0087282E">
      <w:pPr>
        <w:spacing w:after="0" w:line="240" w:lineRule="auto"/>
        <w:rPr>
          <w:rFonts w:ascii="Calibri" w:eastAsia="Times New Roman" w:hAnsi="Calibri" w:cs="Times New Roman"/>
          <w:color w:val="000000"/>
          <w:kern w:val="24"/>
          <w:sz w:val="24"/>
          <w:szCs w:val="24"/>
        </w:rPr>
      </w:pPr>
    </w:p>
    <w:p w14:paraId="784603AA" w14:textId="0BC0EE90" w:rsidR="001C7AA1" w:rsidRPr="0087282E" w:rsidRDefault="001C7AA1" w:rsidP="0087282E">
      <w:pPr>
        <w:spacing w:after="0" w:line="240" w:lineRule="auto"/>
        <w:rPr>
          <w:rFonts w:ascii="Times New Roman" w:eastAsia="Times New Roman" w:hAnsi="Times New Roman" w:cs="Times New Roman"/>
        </w:rPr>
      </w:pPr>
      <w:r w:rsidRPr="0087282E">
        <w:rPr>
          <w:rFonts w:ascii="Calibri" w:eastAsia="Calibri" w:hAnsi="Calibri" w:cs="Times New Roman"/>
          <w:position w:val="-30"/>
        </w:rPr>
        <w:object w:dxaOrig="1440" w:dyaOrig="720" w14:anchorId="31079A8D">
          <v:shape id="_x0000_i1040" type="#_x0000_t75" style="width:1in;height:36pt" o:ole="">
            <v:imagedata r:id="rId31" o:title=""/>
          </v:shape>
          <o:OLEObject Type="Embed" ProgID="Equation.DSMT4" ShapeID="_x0000_i1040" DrawAspect="Content" ObjectID="_1825683064" r:id="rId37"/>
        </w:object>
      </w:r>
    </w:p>
    <w:p w14:paraId="06119A78" w14:textId="77777777" w:rsidR="0087282E" w:rsidRDefault="0087282E" w:rsidP="0087282E">
      <w:pPr>
        <w:spacing w:after="0" w:line="240" w:lineRule="auto"/>
        <w:rPr>
          <w:rFonts w:ascii="Calibri" w:eastAsia="Calibri" w:hAnsi="Calibri" w:cs="Times New Roman"/>
          <w:sz w:val="24"/>
          <w:szCs w:val="24"/>
        </w:rPr>
      </w:pPr>
    </w:p>
    <w:p w14:paraId="4BC3C440" w14:textId="01529ED1" w:rsidR="001C7AA1" w:rsidRDefault="001C7AA1" w:rsidP="0087282E">
      <w:pPr>
        <w:spacing w:after="0" w:line="240" w:lineRule="auto"/>
        <w:rPr>
          <w:rFonts w:ascii="Calibri" w:eastAsia="Calibri" w:hAnsi="Calibri" w:cs="Times New Roman"/>
          <w:sz w:val="24"/>
          <w:szCs w:val="24"/>
        </w:rPr>
      </w:pPr>
      <w:r>
        <w:rPr>
          <w:rFonts w:ascii="Calibri" w:eastAsia="Calibri" w:hAnsi="Calibri" w:cs="Times New Roman"/>
          <w:sz w:val="24"/>
          <w:szCs w:val="24"/>
        </w:rPr>
        <w:t>we see we have:</w:t>
      </w:r>
    </w:p>
    <w:p w14:paraId="06C81C25" w14:textId="77777777" w:rsidR="001C7AA1" w:rsidRPr="0087282E" w:rsidRDefault="001C7AA1" w:rsidP="0087282E">
      <w:pPr>
        <w:spacing w:after="0" w:line="240" w:lineRule="auto"/>
        <w:rPr>
          <w:rFonts w:ascii="Calibri" w:eastAsia="Calibri" w:hAnsi="Calibri" w:cs="Times New Roman"/>
          <w:sz w:val="24"/>
          <w:szCs w:val="24"/>
        </w:rPr>
      </w:pPr>
    </w:p>
    <w:p w14:paraId="5D48F97A" w14:textId="5363BF4F" w:rsidR="003102C0" w:rsidRPr="003102C0" w:rsidRDefault="00DF3E4E" w:rsidP="003102C0">
      <w:pPr>
        <w:spacing w:after="0" w:line="240" w:lineRule="auto"/>
        <w:rPr>
          <w:rFonts w:ascii="Calibri" w:eastAsia="Calibri" w:hAnsi="Calibri" w:cs="Times New Roman"/>
          <w:sz w:val="24"/>
          <w:szCs w:val="24"/>
        </w:rPr>
      </w:pPr>
      <w:r w:rsidRPr="0087282E">
        <w:rPr>
          <w:rFonts w:ascii="Calibri" w:eastAsia="Calibri" w:hAnsi="Calibri" w:cs="Times New Roman"/>
          <w:position w:val="-70"/>
        </w:rPr>
        <w:object w:dxaOrig="1320" w:dyaOrig="1520" w14:anchorId="628AFD8C">
          <v:shape id="_x0000_i1041" type="#_x0000_t75" style="width:66pt;height:77.45pt;mso-position-horizontal:absolute;mso-position-horizontal-relative:text;mso-position-vertical:absolute;mso-position-vertical-relative:text" o:ole="" filled="t" fillcolor="#cfc">
            <v:imagedata r:id="rId38" o:title=""/>
          </v:shape>
          <o:OLEObject Type="Embed" ProgID="Equation.DSMT4" ShapeID="_x0000_i1041" DrawAspect="Content" ObjectID="_1825683065" r:id="rId39"/>
        </w:object>
      </w:r>
    </w:p>
    <w:p w14:paraId="7CF5CA61" w14:textId="77777777" w:rsidR="003102C0" w:rsidRDefault="003102C0" w:rsidP="009656A2">
      <w:pPr>
        <w:pStyle w:val="NoSpacing"/>
      </w:pPr>
    </w:p>
    <w:p w14:paraId="63996EBC" w14:textId="77777777" w:rsidR="0041209F" w:rsidRPr="00FD0F1C" w:rsidRDefault="0041209F" w:rsidP="009656A2">
      <w:pPr>
        <w:pStyle w:val="NoSpacing"/>
        <w:rPr>
          <w:b/>
          <w:sz w:val="28"/>
          <w:szCs w:val="28"/>
        </w:rPr>
      </w:pPr>
      <w:r w:rsidRPr="00FD0F1C">
        <w:rPr>
          <w:b/>
          <w:sz w:val="28"/>
          <w:szCs w:val="28"/>
        </w:rPr>
        <w:t>Scattering matrix</w:t>
      </w:r>
    </w:p>
    <w:p w14:paraId="103A16BD" w14:textId="77777777" w:rsidR="00967130" w:rsidRDefault="00D33138" w:rsidP="009656A2">
      <w:pPr>
        <w:pStyle w:val="NoSpacing"/>
      </w:pPr>
      <w:r>
        <w:t>Both of t</w:t>
      </w:r>
      <w:r w:rsidR="0041209F">
        <w:t xml:space="preserve">hese situations can be </w:t>
      </w:r>
      <w:r w:rsidR="004B156B">
        <w:t xml:space="preserve">concisely </w:t>
      </w:r>
      <w:r w:rsidR="0041209F">
        <w:t>encapsulated i</w:t>
      </w:r>
      <w:r w:rsidR="004B156B">
        <w:t xml:space="preserve">n the following matrix relation.  </w:t>
      </w:r>
      <w:r w:rsidR="00963256">
        <w:t>Suppose we have sent</w:t>
      </w:r>
      <w:r w:rsidR="00967130">
        <w:t xml:space="preserve"> incoming beams from both sides.  The set up looks like this:</w:t>
      </w:r>
    </w:p>
    <w:p w14:paraId="1F870E7A" w14:textId="77777777" w:rsidR="00967130" w:rsidRDefault="00967130" w:rsidP="009656A2">
      <w:pPr>
        <w:pStyle w:val="NoSpacing"/>
      </w:pPr>
    </w:p>
    <w:p w14:paraId="1B43328B" w14:textId="2665D815" w:rsidR="00967130" w:rsidRDefault="001139C9" w:rsidP="009656A2">
      <w:pPr>
        <w:pStyle w:val="NoSpacing"/>
      </w:pPr>
      <w:r w:rsidRPr="00F8332B">
        <w:object w:dxaOrig="3492" w:dyaOrig="1920" w14:anchorId="10F45C68">
          <v:shape id="_x0000_i1042" type="#_x0000_t75" style="width:173.45pt;height:68.2pt" o:ole="">
            <v:imagedata r:id="rId40" o:title="" croptop="18132f" cropright="360f"/>
          </v:shape>
          <o:OLEObject Type="Embed" ProgID="PBrush" ShapeID="_x0000_i1042" DrawAspect="Content" ObjectID="_1825683066" r:id="rId41"/>
        </w:object>
      </w:r>
    </w:p>
    <w:p w14:paraId="7BF6B843" w14:textId="77777777" w:rsidR="00967130" w:rsidRDefault="00967130" w:rsidP="009656A2">
      <w:pPr>
        <w:pStyle w:val="NoSpacing"/>
      </w:pPr>
    </w:p>
    <w:p w14:paraId="4307E444" w14:textId="77777777" w:rsidR="00D33138" w:rsidRPr="00D33138" w:rsidRDefault="00967130" w:rsidP="009656A2">
      <w:pPr>
        <w:pStyle w:val="NoSpacing"/>
      </w:pPr>
      <w:r>
        <w:t xml:space="preserve">Then the outgoing beams would follow from solving the Schrodinger equation.  </w:t>
      </w:r>
      <w:r w:rsidR="004B156B">
        <w:t>Then it follows that the incoming flux can be related to the outgoing flux via the so-called scattering matrix:</w:t>
      </w:r>
    </w:p>
    <w:p w14:paraId="20CCDD58" w14:textId="77777777" w:rsidR="004B156B" w:rsidRPr="00F87F60" w:rsidRDefault="004B156B" w:rsidP="004B156B">
      <w:pPr>
        <w:pStyle w:val="NoSpacing"/>
        <w:rPr>
          <w:sz w:val="24"/>
        </w:rPr>
      </w:pPr>
    </w:p>
    <w:p w14:paraId="6E544E3C" w14:textId="53C22DA5" w:rsidR="004B156B" w:rsidRDefault="00215AAE" w:rsidP="004B156B">
      <w:pPr>
        <w:pStyle w:val="NoSpacing"/>
        <w:rPr>
          <w:sz w:val="24"/>
        </w:rPr>
      </w:pPr>
      <w:r w:rsidRPr="004B2A23">
        <w:rPr>
          <w:position w:val="-32"/>
          <w:sz w:val="24"/>
        </w:rPr>
        <w:object w:dxaOrig="4140" w:dyaOrig="760" w14:anchorId="0989B27D">
          <v:shape id="_x0000_i1043" type="#_x0000_t75" style="width:226.35pt;height:38.2pt" o:ole="" filled="t" fillcolor="#cfc">
            <v:imagedata r:id="rId42" o:title=""/>
          </v:shape>
          <o:OLEObject Type="Embed" ProgID="Equation.DSMT4" ShapeID="_x0000_i1043" DrawAspect="Content" ObjectID="_1825683067" r:id="rId43"/>
        </w:object>
      </w:r>
    </w:p>
    <w:p w14:paraId="334A48C3" w14:textId="77777777" w:rsidR="004B2A23" w:rsidRDefault="004B2A23" w:rsidP="004B156B">
      <w:pPr>
        <w:pStyle w:val="NoSpacing"/>
        <w:rPr>
          <w:sz w:val="24"/>
        </w:rPr>
      </w:pPr>
    </w:p>
    <w:p w14:paraId="43D62925" w14:textId="77777777" w:rsidR="004B156B" w:rsidRPr="001E6271" w:rsidRDefault="004B156B" w:rsidP="001E6271">
      <w:pPr>
        <w:pStyle w:val="NoSpacing"/>
      </w:pPr>
      <w:r w:rsidRPr="001E6271">
        <w:t>This is consistent with the above two sets of equations.  If we let the flux come from the left, then b</w:t>
      </w:r>
      <w:r w:rsidRPr="001E6271">
        <w:rPr>
          <w:vertAlign w:val="superscript"/>
        </w:rPr>
        <w:t>+</w:t>
      </w:r>
      <w:r w:rsidRPr="001E6271">
        <w:t xml:space="preserve"> ought to be 0, and the matrix relation reduces to the first set of equations above.  And likewise if the flux comes from the right and we set a</w:t>
      </w:r>
      <w:r w:rsidRPr="001E6271">
        <w:rPr>
          <w:vertAlign w:val="superscript"/>
        </w:rPr>
        <w:t>+</w:t>
      </w:r>
      <w:r w:rsidRPr="001E6271">
        <w:t xml:space="preserve"> = 0.  </w:t>
      </w:r>
      <w:r w:rsidR="001E6271" w:rsidRPr="001E6271">
        <w:t xml:space="preserve">So these t’s, and r’s are the same as those from above.  </w:t>
      </w:r>
    </w:p>
    <w:p w14:paraId="09F55526" w14:textId="0AF0C252" w:rsidR="001E6271" w:rsidRDefault="001E6271" w:rsidP="001E6271">
      <w:pPr>
        <w:pStyle w:val="NoSpacing"/>
      </w:pPr>
    </w:p>
    <w:p w14:paraId="515B73D1" w14:textId="0AA22271" w:rsidR="000B5749" w:rsidRPr="000B5749" w:rsidRDefault="000B5749" w:rsidP="001E6271">
      <w:pPr>
        <w:pStyle w:val="NoSpacing"/>
        <w:rPr>
          <w:b/>
          <w:sz w:val="24"/>
          <w:szCs w:val="24"/>
        </w:rPr>
      </w:pPr>
      <w:r w:rsidRPr="000B5749">
        <w:rPr>
          <w:b/>
          <w:sz w:val="24"/>
          <w:szCs w:val="24"/>
        </w:rPr>
        <w:t>Current Conservation</w:t>
      </w:r>
    </w:p>
    <w:p w14:paraId="23D04B14" w14:textId="77777777" w:rsidR="001E6271" w:rsidRPr="001E6271" w:rsidRDefault="001E6271" w:rsidP="001E6271">
      <w:pPr>
        <w:pStyle w:val="NoSpacing"/>
      </w:pPr>
      <w:r w:rsidRPr="001E6271">
        <w:t>The current conservation requirement is the same as the condition of unitarity of the S matrix.  Consider:</w:t>
      </w:r>
    </w:p>
    <w:p w14:paraId="08DD018E" w14:textId="77777777" w:rsidR="001E6271" w:rsidRPr="001E6271" w:rsidRDefault="001E6271" w:rsidP="001E6271">
      <w:pPr>
        <w:pStyle w:val="NoSpacing"/>
      </w:pPr>
    </w:p>
    <w:p w14:paraId="21915C69" w14:textId="268E5191" w:rsidR="001E6271" w:rsidRDefault="001139C9" w:rsidP="001E6271">
      <w:pPr>
        <w:pStyle w:val="NoSpacing"/>
      </w:pPr>
      <w:r w:rsidRPr="001E6271">
        <w:rPr>
          <w:position w:val="-160"/>
        </w:rPr>
        <w:object w:dxaOrig="4300" w:dyaOrig="2740" w14:anchorId="02911B70">
          <v:shape id="_x0000_i1044" type="#_x0000_t75" style="width:215.45pt;height:134.75pt" o:ole="">
            <v:imagedata r:id="rId44" o:title=""/>
          </v:shape>
          <o:OLEObject Type="Embed" ProgID="Equation.DSMT4" ShapeID="_x0000_i1044" DrawAspect="Content" ObjectID="_1825683068" r:id="rId45"/>
        </w:object>
      </w:r>
    </w:p>
    <w:p w14:paraId="6092E7FB" w14:textId="77777777" w:rsidR="004E6B75" w:rsidRDefault="004E6B75" w:rsidP="001E6271">
      <w:pPr>
        <w:pStyle w:val="NoSpacing"/>
      </w:pPr>
    </w:p>
    <w:p w14:paraId="7EDA7F17" w14:textId="77777777" w:rsidR="004E6B75" w:rsidRPr="00B76054" w:rsidRDefault="004E6B75" w:rsidP="001E6271">
      <w:pPr>
        <w:pStyle w:val="NoSpacing"/>
      </w:pPr>
      <w:r>
        <w:t xml:space="preserve">which </w:t>
      </w:r>
      <w:r w:rsidR="00B76054">
        <w:t>brings us to the statement S</w:t>
      </w:r>
      <w:r w:rsidR="00B76054">
        <w:rPr>
          <w:vertAlign w:val="superscript"/>
        </w:rPr>
        <w:t>†</w:t>
      </w:r>
      <w:r w:rsidR="00B76054">
        <w:t>S = 1.  On the other hand, it must also be true that SS</w:t>
      </w:r>
      <w:r w:rsidR="00B76054">
        <w:rPr>
          <w:vertAlign w:val="superscript"/>
        </w:rPr>
        <w:t>†</w:t>
      </w:r>
      <w:r w:rsidR="00B76054">
        <w:t xml:space="preserve"> = 1, because S</w:t>
      </w:r>
      <w:r w:rsidR="00B76054">
        <w:rPr>
          <w:vertAlign w:val="superscript"/>
        </w:rPr>
        <w:t>†</w:t>
      </w:r>
      <w:r w:rsidR="00B76054">
        <w:t xml:space="preserve">S = 1 </w:t>
      </w:r>
      <w:r w:rsidR="00B76054">
        <w:rPr>
          <w:rFonts w:ascii="Times New Roman" w:hAnsi="Times New Roman" w:cs="Times New Roman"/>
        </w:rPr>
        <w:t>→</w:t>
      </w:r>
      <w:r w:rsidR="00B76054">
        <w:t xml:space="preserve"> SS</w:t>
      </w:r>
      <w:r w:rsidR="00B76054">
        <w:rPr>
          <w:vertAlign w:val="superscript"/>
        </w:rPr>
        <w:t>†</w:t>
      </w:r>
      <w:r w:rsidR="00B76054">
        <w:t>SS</w:t>
      </w:r>
      <w:r w:rsidR="00B76054">
        <w:rPr>
          <w:vertAlign w:val="superscript"/>
        </w:rPr>
        <w:t>†</w:t>
      </w:r>
      <w:r w:rsidR="00B76054">
        <w:t xml:space="preserve"> = SS</w:t>
      </w:r>
      <w:r w:rsidR="00B76054">
        <w:rPr>
          <w:vertAlign w:val="superscript"/>
        </w:rPr>
        <w:t>†</w:t>
      </w:r>
      <w:r w:rsidR="00B76054">
        <w:t xml:space="preserve"> </w:t>
      </w:r>
      <w:r w:rsidR="00B76054">
        <w:rPr>
          <w:rFonts w:ascii="Times New Roman" w:hAnsi="Times New Roman" w:cs="Times New Roman"/>
        </w:rPr>
        <w:t>→</w:t>
      </w:r>
      <w:r w:rsidR="00B76054">
        <w:t xml:space="preserve"> SS</w:t>
      </w:r>
      <w:r w:rsidR="00B76054">
        <w:rPr>
          <w:vertAlign w:val="superscript"/>
        </w:rPr>
        <w:t>†</w:t>
      </w:r>
      <w:r w:rsidR="00B76054">
        <w:t>(SS</w:t>
      </w:r>
      <w:r w:rsidR="00B76054">
        <w:rPr>
          <w:vertAlign w:val="superscript"/>
        </w:rPr>
        <w:t>†</w:t>
      </w:r>
      <w:r w:rsidR="00B76054">
        <w:t xml:space="preserve"> - 1) = 0 </w:t>
      </w:r>
      <w:r w:rsidR="00B76054">
        <w:rPr>
          <w:rFonts w:ascii="Times New Roman" w:hAnsi="Times New Roman" w:cs="Times New Roman"/>
        </w:rPr>
        <w:t>→</w:t>
      </w:r>
      <w:r w:rsidR="00B76054">
        <w:t xml:space="preserve"> SS</w:t>
      </w:r>
      <w:r w:rsidR="00B76054">
        <w:rPr>
          <w:vertAlign w:val="superscript"/>
        </w:rPr>
        <w:t>†</w:t>
      </w:r>
      <w:r w:rsidR="00B76054">
        <w:t xml:space="preserve"> = 0, 1.  We’ll assume that it isn’t 0.  Since both are true we can say that S and S</w:t>
      </w:r>
      <w:r w:rsidR="00B76054">
        <w:rPr>
          <w:vertAlign w:val="superscript"/>
        </w:rPr>
        <w:t>†</w:t>
      </w:r>
      <w:r w:rsidR="00B76054">
        <w:t xml:space="preserve"> are inverses of each other.  So we can say:</w:t>
      </w:r>
    </w:p>
    <w:p w14:paraId="1F4A9FAD" w14:textId="77777777" w:rsidR="004E6B75" w:rsidRDefault="004E6B75" w:rsidP="001E6271">
      <w:pPr>
        <w:pStyle w:val="NoSpacing"/>
      </w:pPr>
    </w:p>
    <w:p w14:paraId="09D905DD" w14:textId="1D40E08C" w:rsidR="00BF72BB" w:rsidRDefault="00043C30" w:rsidP="004B156B">
      <w:pPr>
        <w:pStyle w:val="NoSpacing"/>
      </w:pPr>
      <w:r w:rsidRPr="004E6B75">
        <w:rPr>
          <w:position w:val="-6"/>
        </w:rPr>
        <w:object w:dxaOrig="840" w:dyaOrig="320" w14:anchorId="13D649BE">
          <v:shape id="_x0000_i1045" type="#_x0000_t75" style="width:48.55pt;height:17.45pt" o:ole="" filled="t" fillcolor="#cfc">
            <v:imagedata r:id="rId46" o:title=""/>
          </v:shape>
          <o:OLEObject Type="Embed" ProgID="Equation.DSMT4" ShapeID="_x0000_i1045" DrawAspect="Content" ObjectID="_1825683069" r:id="rId47"/>
        </w:object>
      </w:r>
    </w:p>
    <w:p w14:paraId="79748748" w14:textId="163A8F50" w:rsidR="00BF72BB" w:rsidRDefault="00BF72BB" w:rsidP="004B156B">
      <w:pPr>
        <w:pStyle w:val="NoSpacing"/>
      </w:pPr>
    </w:p>
    <w:p w14:paraId="5F98A629" w14:textId="658BDCC1" w:rsidR="00BF72BB" w:rsidRDefault="00BF72BB" w:rsidP="004B156B">
      <w:pPr>
        <w:pStyle w:val="NoSpacing"/>
      </w:pPr>
      <w:r>
        <w:t>As aside, we can work out the determinant of S…</w:t>
      </w:r>
    </w:p>
    <w:p w14:paraId="72BE61F6" w14:textId="0CC0FD6D" w:rsidR="00BF72BB" w:rsidRDefault="00BF72BB" w:rsidP="004B156B">
      <w:pPr>
        <w:pStyle w:val="NoSpacing"/>
      </w:pPr>
    </w:p>
    <w:p w14:paraId="62C6F72B" w14:textId="0AA1C55C" w:rsidR="00BF72BB" w:rsidRDefault="00BF72BB" w:rsidP="004B156B">
      <w:pPr>
        <w:pStyle w:val="NoSpacing"/>
      </w:pPr>
      <w:r w:rsidRPr="005877F7">
        <w:rPr>
          <w:position w:val="-58"/>
        </w:rPr>
        <w:object w:dxaOrig="1520" w:dyaOrig="1359" w14:anchorId="06050BC9">
          <v:shape id="_x0000_i1046" type="#_x0000_t75" style="width:77.45pt;height:66.55pt" o:ole="">
            <v:imagedata r:id="rId48" o:title=""/>
          </v:shape>
          <o:OLEObject Type="Embed" ProgID="Equation.DSMT4" ShapeID="_x0000_i1046" DrawAspect="Content" ObjectID="_1825683070" r:id="rId49"/>
        </w:object>
      </w:r>
    </w:p>
    <w:p w14:paraId="5F005066" w14:textId="49236621" w:rsidR="00BF72BB" w:rsidRPr="001E6271" w:rsidRDefault="00BF72BB" w:rsidP="004B156B">
      <w:pPr>
        <w:pStyle w:val="NoSpacing"/>
      </w:pPr>
    </w:p>
    <w:p w14:paraId="4A21FE8C" w14:textId="22C47DA6" w:rsidR="004B156B" w:rsidRDefault="00860E52" w:rsidP="004B156B">
      <w:pPr>
        <w:pStyle w:val="NoSpacing"/>
      </w:pPr>
      <w:r>
        <w:t>An</w:t>
      </w:r>
      <w:r w:rsidR="00BF72BB">
        <w:t>yway,</w:t>
      </w:r>
      <w:r>
        <w:t xml:space="preserve"> going backwards, we can see that the consequence of this statement is the current conservation law:</w:t>
      </w:r>
    </w:p>
    <w:p w14:paraId="152F24BE" w14:textId="77777777" w:rsidR="00860E52" w:rsidRPr="001E6271" w:rsidRDefault="00860E52" w:rsidP="004B156B">
      <w:pPr>
        <w:pStyle w:val="NoSpacing"/>
      </w:pPr>
    </w:p>
    <w:p w14:paraId="4CA1455E" w14:textId="2219D35F" w:rsidR="004B156B" w:rsidRPr="001E6271" w:rsidRDefault="00043C30" w:rsidP="004B156B">
      <w:pPr>
        <w:pStyle w:val="NoSpacing"/>
      </w:pPr>
      <w:r w:rsidRPr="00860E52">
        <w:rPr>
          <w:position w:val="-132"/>
        </w:rPr>
        <w:object w:dxaOrig="2659" w:dyaOrig="2760" w14:anchorId="1ED7BE64">
          <v:shape id="_x0000_i1047" type="#_x0000_t75" style="width:132.55pt;height:135.8pt" o:ole="">
            <v:imagedata r:id="rId50" o:title=""/>
          </v:shape>
          <o:OLEObject Type="Embed" ProgID="Equation.DSMT4" ShapeID="_x0000_i1047" DrawAspect="Content" ObjectID="_1825683071" r:id="rId51"/>
        </w:object>
      </w:r>
    </w:p>
    <w:p w14:paraId="61EF17C4" w14:textId="77777777" w:rsidR="004B156B" w:rsidRPr="001E6271" w:rsidRDefault="004B156B" w:rsidP="004B156B">
      <w:pPr>
        <w:pStyle w:val="NoSpacing"/>
      </w:pPr>
    </w:p>
    <w:p w14:paraId="2C6F9445" w14:textId="77777777" w:rsidR="004B156B" w:rsidRPr="001E6271" w:rsidRDefault="004B156B" w:rsidP="004B156B">
      <w:pPr>
        <w:pStyle w:val="NoSpacing"/>
      </w:pPr>
      <w:r w:rsidRPr="001E6271">
        <w:t>which implies that,</w:t>
      </w:r>
    </w:p>
    <w:p w14:paraId="4F97DB48" w14:textId="77777777" w:rsidR="004B156B" w:rsidRPr="001E6271" w:rsidRDefault="004B156B" w:rsidP="004B156B">
      <w:pPr>
        <w:pStyle w:val="NoSpacing"/>
      </w:pPr>
    </w:p>
    <w:p w14:paraId="0FC42630" w14:textId="5B13E557" w:rsidR="004B156B" w:rsidRPr="001E6271" w:rsidRDefault="00043C30" w:rsidP="004B156B">
      <w:pPr>
        <w:pStyle w:val="NoSpacing"/>
      </w:pPr>
      <w:r w:rsidRPr="00043C30">
        <w:rPr>
          <w:position w:val="-46"/>
        </w:rPr>
        <w:object w:dxaOrig="1280" w:dyaOrig="1219" w14:anchorId="55AFCDEE">
          <v:shape id="_x0000_i1048" type="#_x0000_t75" style="width:60.55pt;height:63.8pt" o:ole="" filled="t" fillcolor="#cfc">
            <v:imagedata r:id="rId52" o:title=""/>
          </v:shape>
          <o:OLEObject Type="Embed" ProgID="Equation.DSMT4" ShapeID="_x0000_i1048" DrawAspect="Content" ObjectID="_1825683072" r:id="rId53"/>
        </w:object>
      </w:r>
    </w:p>
    <w:p w14:paraId="72F9A86C" w14:textId="77777777" w:rsidR="004B156B" w:rsidRPr="001E6271" w:rsidRDefault="004B156B" w:rsidP="009656A2">
      <w:pPr>
        <w:pStyle w:val="NoSpacing"/>
      </w:pPr>
    </w:p>
    <w:p w14:paraId="6EBF1EC8" w14:textId="77777777" w:rsidR="00860E52" w:rsidRDefault="00860FB1" w:rsidP="00860E52">
      <w:pPr>
        <w:pStyle w:val="NoSpacing"/>
      </w:pPr>
      <w:r>
        <w:lastRenderedPageBreak/>
        <w:t>The first two identities we’re familiar with.  The third is interesting….</w:t>
      </w:r>
      <w:r w:rsidR="00B76054">
        <w:t>Writing the statement the other way we have:</w:t>
      </w:r>
    </w:p>
    <w:p w14:paraId="350CE00F" w14:textId="77777777" w:rsidR="00860E52" w:rsidRPr="001E6271" w:rsidRDefault="00860E52" w:rsidP="00860E52">
      <w:pPr>
        <w:pStyle w:val="NoSpacing"/>
      </w:pPr>
    </w:p>
    <w:p w14:paraId="49FC6D99" w14:textId="1875A22E" w:rsidR="00860E52" w:rsidRPr="001E6271" w:rsidRDefault="00043C30" w:rsidP="00860E52">
      <w:pPr>
        <w:pStyle w:val="NoSpacing"/>
      </w:pPr>
      <w:r w:rsidRPr="00860E52">
        <w:rPr>
          <w:position w:val="-132"/>
        </w:rPr>
        <w:object w:dxaOrig="2580" w:dyaOrig="2760" w14:anchorId="547C07DD">
          <v:shape id="_x0000_i1049" type="#_x0000_t75" style="width:128.2pt;height:135.8pt" o:ole="">
            <v:imagedata r:id="rId54" o:title=""/>
          </v:shape>
          <o:OLEObject Type="Embed" ProgID="Equation.DSMT4" ShapeID="_x0000_i1049" DrawAspect="Content" ObjectID="_1825683073" r:id="rId55"/>
        </w:object>
      </w:r>
    </w:p>
    <w:p w14:paraId="740571BA" w14:textId="77777777" w:rsidR="00860E52" w:rsidRPr="001E6271" w:rsidRDefault="00860E52" w:rsidP="00860E52">
      <w:pPr>
        <w:pStyle w:val="NoSpacing"/>
      </w:pPr>
    </w:p>
    <w:p w14:paraId="0FE8E309" w14:textId="77777777" w:rsidR="00860E52" w:rsidRPr="001E6271" w:rsidRDefault="00860E52" w:rsidP="00860E52">
      <w:pPr>
        <w:pStyle w:val="NoSpacing"/>
      </w:pPr>
      <w:r w:rsidRPr="001E6271">
        <w:t>This then implies that,</w:t>
      </w:r>
    </w:p>
    <w:p w14:paraId="745A8A7C" w14:textId="77777777" w:rsidR="00860E52" w:rsidRPr="001E6271" w:rsidRDefault="00860E52" w:rsidP="00860E52">
      <w:pPr>
        <w:pStyle w:val="NoSpacing"/>
      </w:pPr>
    </w:p>
    <w:p w14:paraId="507FBC6B" w14:textId="2AC224AB" w:rsidR="00860E52" w:rsidRDefault="004D5216" w:rsidP="00860E52">
      <w:pPr>
        <w:pStyle w:val="NoSpacing"/>
      </w:pPr>
      <w:r w:rsidRPr="00043C30">
        <w:rPr>
          <w:position w:val="-46"/>
        </w:rPr>
        <w:object w:dxaOrig="1280" w:dyaOrig="1219" w14:anchorId="35469269">
          <v:shape id="_x0000_i1050" type="#_x0000_t75" style="width:62.2pt;height:63.25pt" o:ole="" filled="t" fillcolor="#cfc">
            <v:imagedata r:id="rId56" o:title=""/>
          </v:shape>
          <o:OLEObject Type="Embed" ProgID="Equation.DSMT4" ShapeID="_x0000_i1050" DrawAspect="Content" ObjectID="_1825683074" r:id="rId57"/>
        </w:object>
      </w:r>
    </w:p>
    <w:p w14:paraId="4F6C3AFF" w14:textId="77777777" w:rsidR="00D82743" w:rsidRDefault="00D82743" w:rsidP="00860E52">
      <w:pPr>
        <w:pStyle w:val="NoSpacing"/>
      </w:pPr>
    </w:p>
    <w:p w14:paraId="466E6C2C" w14:textId="6E1F3D5D" w:rsidR="000B5749" w:rsidRPr="000B5749" w:rsidRDefault="000B5749" w:rsidP="009656A2">
      <w:pPr>
        <w:pStyle w:val="NoSpacing"/>
        <w:rPr>
          <w:b/>
          <w:sz w:val="24"/>
          <w:szCs w:val="24"/>
        </w:rPr>
      </w:pPr>
      <w:r w:rsidRPr="000B5749">
        <w:rPr>
          <w:b/>
          <w:sz w:val="24"/>
          <w:szCs w:val="24"/>
        </w:rPr>
        <w:t>Time Reversal Symmetry</w:t>
      </w:r>
    </w:p>
    <w:p w14:paraId="416C91A8" w14:textId="77777777" w:rsidR="004B20B7" w:rsidRDefault="00FD52FD" w:rsidP="009656A2">
      <w:pPr>
        <w:pStyle w:val="NoSpacing"/>
      </w:pPr>
      <w:r>
        <w:t xml:space="preserve">Another symmetry we can glean information from is time-reversal symmetry, should it be present.  </w:t>
      </w:r>
      <w:r w:rsidR="0080540E">
        <w:t xml:space="preserve">This implies, if </w:t>
      </w:r>
      <w:r w:rsidR="0080540E">
        <w:rPr>
          <w:rFonts w:ascii="Calibri" w:hAnsi="Calibri"/>
        </w:rPr>
        <w:t>ψ</w:t>
      </w:r>
      <w:r w:rsidR="0080540E">
        <w:t xml:space="preserve">(x,t) is a solution then </w:t>
      </w:r>
      <w:r>
        <w:t>ψ(x,-t)</w:t>
      </w:r>
      <w:r>
        <w:rPr>
          <w:vertAlign w:val="superscript"/>
        </w:rPr>
        <w:t>*</w:t>
      </w:r>
      <w:r>
        <w:t xml:space="preserve"> </w:t>
      </w:r>
      <w:r w:rsidR="0080540E">
        <w:t>is also a solution.  Let’s construct the wavefunction.</w:t>
      </w:r>
    </w:p>
    <w:p w14:paraId="7D1CBD02" w14:textId="77777777" w:rsidR="004B20B7" w:rsidRDefault="004B20B7" w:rsidP="009656A2">
      <w:pPr>
        <w:pStyle w:val="NoSpacing"/>
      </w:pPr>
    </w:p>
    <w:p w14:paraId="528BF3E8" w14:textId="3685F159" w:rsidR="004B20B7" w:rsidRDefault="00043C30" w:rsidP="009656A2">
      <w:pPr>
        <w:pStyle w:val="NoSpacing"/>
      </w:pPr>
      <w:r w:rsidRPr="00043C30">
        <w:rPr>
          <w:position w:val="-74"/>
        </w:rPr>
        <w:object w:dxaOrig="8120" w:dyaOrig="1600" w14:anchorId="2B2EB4AA">
          <v:shape id="_x0000_i1051" type="#_x0000_t75" style="width:370.9pt;height:72.55pt" o:ole="">
            <v:imagedata r:id="rId58" o:title=""/>
          </v:shape>
          <o:OLEObject Type="Embed" ProgID="Equation.DSMT4" ShapeID="_x0000_i1051" DrawAspect="Content" ObjectID="_1825683075" r:id="rId59"/>
        </w:object>
      </w:r>
      <w:r w:rsidR="004B20B7">
        <w:t xml:space="preserve"> </w:t>
      </w:r>
    </w:p>
    <w:p w14:paraId="4B88BE38" w14:textId="77777777" w:rsidR="00043C30" w:rsidRDefault="00043C30" w:rsidP="009656A2">
      <w:pPr>
        <w:pStyle w:val="NoSpacing"/>
      </w:pPr>
    </w:p>
    <w:p w14:paraId="60F47550" w14:textId="53B9D4C3" w:rsidR="00E84860" w:rsidRDefault="0095571C" w:rsidP="009656A2">
      <w:pPr>
        <w:pStyle w:val="NoSpacing"/>
      </w:pPr>
      <w:r>
        <w:t xml:space="preserve">[bracketed expressions implicitly restricted to left and right of sample] </w:t>
      </w:r>
      <w:r w:rsidR="00E84860">
        <w:t>Comparison of the original and time-reversed situation looks like this:</w:t>
      </w:r>
    </w:p>
    <w:p w14:paraId="18D4B231" w14:textId="0DCF0383" w:rsidR="00E84860" w:rsidRDefault="00E84860" w:rsidP="009656A2">
      <w:pPr>
        <w:pStyle w:val="NoSpacing"/>
        <w:rPr>
          <w:noProof/>
        </w:rPr>
      </w:pPr>
    </w:p>
    <w:p w14:paraId="2E883EB1" w14:textId="5E6360BE" w:rsidR="00E84860" w:rsidRDefault="00E84860" w:rsidP="009656A2">
      <w:pPr>
        <w:pStyle w:val="NoSpacing"/>
      </w:pPr>
      <w:r w:rsidRPr="00E84860">
        <w:drawing>
          <wp:inline distT="0" distB="0" distL="0" distR="0" wp14:anchorId="25834645" wp14:editId="2AF7C0B8">
            <wp:extent cx="3013364" cy="1667009"/>
            <wp:effectExtent l="0" t="0" r="0" b="0"/>
            <wp:docPr id="5204139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0413969" name=""/>
                    <pic:cNvPicPr/>
                  </pic:nvPicPr>
                  <pic:blipFill>
                    <a:blip r:embed="rId60"/>
                    <a:stretch>
                      <a:fillRect/>
                    </a:stretch>
                  </pic:blipFill>
                  <pic:spPr>
                    <a:xfrm>
                      <a:off x="0" y="0"/>
                      <a:ext cx="3027041" cy="1674575"/>
                    </a:xfrm>
                    <a:prstGeom prst="rect">
                      <a:avLst/>
                    </a:prstGeom>
                  </pic:spPr>
                </pic:pic>
              </a:graphicData>
            </a:graphic>
          </wp:inline>
        </w:drawing>
      </w:r>
    </w:p>
    <w:p w14:paraId="24F81484" w14:textId="77777777" w:rsidR="00E84860" w:rsidRDefault="00E84860" w:rsidP="009656A2">
      <w:pPr>
        <w:pStyle w:val="NoSpacing"/>
      </w:pPr>
    </w:p>
    <w:p w14:paraId="5E18E0A0" w14:textId="5F2837F8" w:rsidR="0080540E" w:rsidRDefault="0080540E" w:rsidP="009656A2">
      <w:pPr>
        <w:pStyle w:val="NoSpacing"/>
      </w:pPr>
      <w:r>
        <w:t>Comparing the coefficients, and noting that the S matrix relation between coefficients holds for all wavefunctions, we see that we should have, for both cases respectively:</w:t>
      </w:r>
    </w:p>
    <w:p w14:paraId="7B6E2FB1" w14:textId="77777777" w:rsidR="00860FB1" w:rsidRDefault="00860FB1" w:rsidP="009656A2">
      <w:pPr>
        <w:pStyle w:val="NoSpacing"/>
      </w:pPr>
    </w:p>
    <w:p w14:paraId="4D2883C6" w14:textId="77777777" w:rsidR="00FD52FD" w:rsidRDefault="0080540E" w:rsidP="009656A2">
      <w:pPr>
        <w:pStyle w:val="NoSpacing"/>
      </w:pPr>
      <w:r w:rsidRPr="0080540E">
        <w:rPr>
          <w:position w:val="-74"/>
        </w:rPr>
        <w:object w:dxaOrig="1600" w:dyaOrig="1600" w14:anchorId="39D5BAF8">
          <v:shape id="_x0000_i1052" type="#_x0000_t75" style="width:80.2pt;height:74.2pt" o:ole="">
            <v:imagedata r:id="rId61" o:title=""/>
          </v:shape>
          <o:OLEObject Type="Embed" ProgID="Equation.DSMT4" ShapeID="_x0000_i1052" DrawAspect="Content" ObjectID="_1825683076" r:id="rId62"/>
        </w:object>
      </w:r>
    </w:p>
    <w:p w14:paraId="2654211E" w14:textId="77777777" w:rsidR="00D448A8" w:rsidRDefault="00D448A8" w:rsidP="009656A2">
      <w:pPr>
        <w:pStyle w:val="NoSpacing"/>
      </w:pPr>
    </w:p>
    <w:p w14:paraId="04873BBE" w14:textId="1FB5AA40" w:rsidR="00DE436C" w:rsidRDefault="00495B71" w:rsidP="009656A2">
      <w:pPr>
        <w:pStyle w:val="NoSpacing"/>
      </w:pPr>
      <w:r>
        <w:t xml:space="preserve">for the same S.  </w:t>
      </w:r>
      <w:r w:rsidR="0080540E">
        <w:t xml:space="preserve">We can turn the last equation into the </w:t>
      </w:r>
      <w:r w:rsidR="0036410B">
        <w:t>for</w:t>
      </w:r>
      <w:r w:rsidR="00860FB1">
        <w:t>m</w:t>
      </w:r>
      <w:r w:rsidR="0036410B">
        <w:t xml:space="preserve"> of the </w:t>
      </w:r>
      <w:r w:rsidR="0080540E">
        <w:t>first by m</w:t>
      </w:r>
      <w:r w:rsidR="00D448A8">
        <w:t>ultiplying both sides</w:t>
      </w:r>
      <w:r w:rsidR="0080540E">
        <w:t xml:space="preserve"> by S</w:t>
      </w:r>
      <w:r w:rsidR="0080540E">
        <w:rPr>
          <w:vertAlign w:val="superscript"/>
        </w:rPr>
        <w:t>†</w:t>
      </w:r>
      <w:r w:rsidR="0080540E">
        <w:t xml:space="preserve"> and taking the complex conjugate…</w:t>
      </w:r>
    </w:p>
    <w:p w14:paraId="530B9235" w14:textId="77777777" w:rsidR="0080540E" w:rsidRPr="0080540E" w:rsidRDefault="0080540E" w:rsidP="009656A2">
      <w:pPr>
        <w:pStyle w:val="NoSpacing"/>
      </w:pPr>
    </w:p>
    <w:p w14:paraId="7DF4DF34" w14:textId="77777777" w:rsidR="00D448A8" w:rsidRDefault="00DE436C" w:rsidP="009656A2">
      <w:pPr>
        <w:pStyle w:val="NoSpacing"/>
      </w:pPr>
      <w:r w:rsidRPr="00DE436C">
        <w:rPr>
          <w:position w:val="-112"/>
        </w:rPr>
        <w:object w:dxaOrig="2120" w:dyaOrig="2439" w14:anchorId="5772946F">
          <v:shape id="_x0000_i1053" type="#_x0000_t75" style="width:108.55pt;height:123.8pt" o:ole="">
            <v:imagedata r:id="rId63" o:title=""/>
          </v:shape>
          <o:OLEObject Type="Embed" ProgID="Equation.DSMT4" ShapeID="_x0000_i1053" DrawAspect="Content" ObjectID="_1825683077" r:id="rId64"/>
        </w:object>
      </w:r>
    </w:p>
    <w:p w14:paraId="3623D9EF" w14:textId="77777777" w:rsidR="00D448A8" w:rsidRDefault="00D448A8" w:rsidP="009656A2">
      <w:pPr>
        <w:pStyle w:val="NoSpacing"/>
      </w:pPr>
    </w:p>
    <w:p w14:paraId="186C6C09" w14:textId="77777777" w:rsidR="004B156B" w:rsidRDefault="00D448A8" w:rsidP="009656A2">
      <w:pPr>
        <w:pStyle w:val="NoSpacing"/>
      </w:pPr>
      <w:r>
        <w:t>Now com</w:t>
      </w:r>
      <w:r w:rsidR="0036410B">
        <w:t xml:space="preserve">pare to the original expression and </w:t>
      </w:r>
      <w:r w:rsidR="006C6914">
        <w:t xml:space="preserve">we see that </w:t>
      </w:r>
    </w:p>
    <w:p w14:paraId="12795051" w14:textId="77777777" w:rsidR="006C6914" w:rsidRDefault="006C6914" w:rsidP="009656A2">
      <w:pPr>
        <w:pStyle w:val="NoSpacing"/>
      </w:pPr>
    </w:p>
    <w:p w14:paraId="530AEBFF" w14:textId="7E9D38BD" w:rsidR="006C6914" w:rsidRPr="001E6271" w:rsidRDefault="00043C30" w:rsidP="009656A2">
      <w:pPr>
        <w:pStyle w:val="NoSpacing"/>
      </w:pPr>
      <w:r w:rsidRPr="006C6914">
        <w:rPr>
          <w:position w:val="-6"/>
        </w:rPr>
        <w:object w:dxaOrig="720" w:dyaOrig="320" w14:anchorId="61B54615">
          <v:shape id="_x0000_i1054" type="#_x0000_t75" style="width:48.55pt;height:18pt" o:ole="" filled="t" fillcolor="#cfc">
            <v:imagedata r:id="rId65" o:title=""/>
          </v:shape>
          <o:OLEObject Type="Embed" ProgID="Equation.DSMT4" ShapeID="_x0000_i1054" DrawAspect="Content" ObjectID="_1825683078" r:id="rId66"/>
        </w:object>
      </w:r>
    </w:p>
    <w:p w14:paraId="650C74CB" w14:textId="7BDCF256" w:rsidR="009656A2" w:rsidRPr="001E6271" w:rsidRDefault="009656A2" w:rsidP="009656A2">
      <w:pPr>
        <w:pStyle w:val="NoSpacing"/>
      </w:pPr>
    </w:p>
    <w:p w14:paraId="29E983D0" w14:textId="77777777" w:rsidR="009656A2" w:rsidRDefault="006C6914" w:rsidP="009656A2">
      <w:pPr>
        <w:pStyle w:val="NoSpacing"/>
      </w:pPr>
      <w:r>
        <w:t>The consequence of this is:</w:t>
      </w:r>
    </w:p>
    <w:p w14:paraId="7E7283E6" w14:textId="77777777" w:rsidR="006C6914" w:rsidRDefault="006C6914" w:rsidP="009656A2">
      <w:pPr>
        <w:pStyle w:val="NoSpacing"/>
      </w:pPr>
    </w:p>
    <w:p w14:paraId="0A3AF762" w14:textId="6E332172" w:rsidR="006C6914" w:rsidRDefault="00043C30" w:rsidP="009656A2">
      <w:pPr>
        <w:pStyle w:val="NoSpacing"/>
      </w:pPr>
      <w:r w:rsidRPr="00043C30">
        <w:rPr>
          <w:position w:val="-50"/>
        </w:rPr>
        <w:object w:dxaOrig="1800" w:dyaOrig="1120" w14:anchorId="024E72B8">
          <v:shape id="_x0000_i1055" type="#_x0000_t75" style="width:87.8pt;height:57.25pt" o:ole="">
            <v:imagedata r:id="rId67" o:title=""/>
          </v:shape>
          <o:OLEObject Type="Embed" ProgID="Equation.DSMT4" ShapeID="_x0000_i1055" DrawAspect="Content" ObjectID="_1825683079" r:id="rId68"/>
        </w:object>
      </w:r>
    </w:p>
    <w:p w14:paraId="13312293" w14:textId="77777777" w:rsidR="006C6914" w:rsidRDefault="006C6914" w:rsidP="009656A2">
      <w:pPr>
        <w:pStyle w:val="NoSpacing"/>
      </w:pPr>
    </w:p>
    <w:p w14:paraId="5F082F2D" w14:textId="77777777" w:rsidR="006C6914" w:rsidRDefault="006C6914" w:rsidP="009656A2">
      <w:pPr>
        <w:pStyle w:val="NoSpacing"/>
      </w:pPr>
      <w:r>
        <w:t>and so:</w:t>
      </w:r>
    </w:p>
    <w:p w14:paraId="5806C004" w14:textId="77777777" w:rsidR="006C6914" w:rsidRDefault="006C6914" w:rsidP="009656A2">
      <w:pPr>
        <w:pStyle w:val="NoSpacing"/>
      </w:pPr>
    </w:p>
    <w:p w14:paraId="16013E29" w14:textId="46F78359" w:rsidR="007A4A9C" w:rsidRDefault="00502F10" w:rsidP="009656A2">
      <w:pPr>
        <w:pStyle w:val="NoSpacing"/>
      </w:pPr>
      <w:r w:rsidRPr="00043C30">
        <w:rPr>
          <w:position w:val="-6"/>
        </w:rPr>
        <w:object w:dxaOrig="520" w:dyaOrig="279" w14:anchorId="16939D37">
          <v:shape id="_x0000_i1056" type="#_x0000_t75" style="width:23.45pt;height:14.2pt" o:ole="" filled="t" fillcolor="#cfc">
            <v:imagedata r:id="rId69" o:title=""/>
          </v:shape>
          <o:OLEObject Type="Embed" ProgID="Equation.DSMT4" ShapeID="_x0000_i1056" DrawAspect="Content" ObjectID="_1825683080" r:id="rId70"/>
        </w:object>
      </w:r>
    </w:p>
    <w:p w14:paraId="48BA632A" w14:textId="77777777" w:rsidR="007A4A9C" w:rsidRDefault="007A4A9C" w:rsidP="009656A2">
      <w:pPr>
        <w:pStyle w:val="NoSpacing"/>
      </w:pPr>
    </w:p>
    <w:p w14:paraId="424AB9FA" w14:textId="77777777" w:rsidR="000B5749" w:rsidRDefault="00F428C0" w:rsidP="009656A2">
      <w:pPr>
        <w:pStyle w:val="NoSpacing"/>
      </w:pPr>
      <w:r>
        <w:t xml:space="preserve">These identities make the above two current conservation equations identical.  </w:t>
      </w:r>
    </w:p>
    <w:p w14:paraId="305CFDAC" w14:textId="6E06C2AE" w:rsidR="000B5749" w:rsidRDefault="000B5749" w:rsidP="009656A2">
      <w:pPr>
        <w:pStyle w:val="NoSpacing"/>
      </w:pPr>
    </w:p>
    <w:p w14:paraId="14677810" w14:textId="7EB55BF5" w:rsidR="00EF2915" w:rsidRPr="00EF2915" w:rsidRDefault="00EF2915" w:rsidP="009656A2">
      <w:pPr>
        <w:pStyle w:val="NoSpacing"/>
        <w:rPr>
          <w:b/>
          <w:sz w:val="24"/>
          <w:szCs w:val="24"/>
        </w:rPr>
      </w:pPr>
      <w:r w:rsidRPr="00EF2915">
        <w:rPr>
          <w:b/>
          <w:sz w:val="24"/>
          <w:szCs w:val="24"/>
        </w:rPr>
        <w:t>Spin-Rotation Symmetry</w:t>
      </w:r>
    </w:p>
    <w:p w14:paraId="41F1DC88" w14:textId="77777777" w:rsidR="00EF2915" w:rsidRPr="00EF2915" w:rsidRDefault="00EF2915" w:rsidP="00EF2915">
      <w:pPr>
        <w:spacing w:after="0" w:line="240" w:lineRule="auto"/>
        <w:rPr>
          <w:rFonts w:eastAsia="Times New Roman" w:cstheme="minorHAnsi"/>
        </w:rPr>
      </w:pPr>
      <w:r w:rsidRPr="00EF2915">
        <w:rPr>
          <w:rFonts w:eastAsia="Times New Roman" w:cstheme="minorHAnsi"/>
        </w:rPr>
        <w:t>In general the elements of S and M are quaternions, if spin interactions are present, so:</w:t>
      </w:r>
    </w:p>
    <w:p w14:paraId="76A62C0A" w14:textId="77777777" w:rsidR="00EF2915" w:rsidRPr="00EF2915" w:rsidRDefault="00EF2915" w:rsidP="00EF2915">
      <w:pPr>
        <w:spacing w:after="0" w:line="240" w:lineRule="auto"/>
        <w:rPr>
          <w:rFonts w:eastAsia="Times New Roman" w:cstheme="minorHAnsi"/>
        </w:rPr>
      </w:pPr>
    </w:p>
    <w:bookmarkStart w:id="1" w:name="_Hlk15738025"/>
    <w:p w14:paraId="5FF46548" w14:textId="77777777" w:rsidR="00EF2915" w:rsidRPr="00EF2915" w:rsidRDefault="00EF2915" w:rsidP="00EF2915">
      <w:pPr>
        <w:spacing w:after="0" w:line="240" w:lineRule="auto"/>
        <w:rPr>
          <w:rFonts w:eastAsia="Times New Roman" w:cstheme="minorHAnsi"/>
        </w:rPr>
      </w:pPr>
      <w:r w:rsidRPr="00EF2915">
        <w:rPr>
          <w:rFonts w:eastAsia="Times New Roman" w:cstheme="minorHAnsi"/>
          <w:position w:val="-14"/>
        </w:rPr>
        <w:object w:dxaOrig="3500" w:dyaOrig="420" w14:anchorId="5085A7C1">
          <v:shape id="_x0000_i1057" type="#_x0000_t75" style="width:175.1pt;height:21.25pt" o:ole="">
            <v:imagedata r:id="rId71" o:title=""/>
          </v:shape>
          <o:OLEObject Type="Embed" ProgID="Equation.DSMT4" ShapeID="_x0000_i1057" DrawAspect="Content" ObjectID="_1825683081" r:id="rId72"/>
        </w:object>
      </w:r>
      <w:bookmarkEnd w:id="1"/>
    </w:p>
    <w:p w14:paraId="3DDE597E" w14:textId="77777777" w:rsidR="00EF2915" w:rsidRPr="00EF2915" w:rsidRDefault="00EF2915" w:rsidP="00EF2915">
      <w:pPr>
        <w:spacing w:after="0" w:line="240" w:lineRule="auto"/>
        <w:rPr>
          <w:rFonts w:eastAsia="Times New Roman" w:cstheme="minorHAnsi"/>
        </w:rPr>
      </w:pPr>
    </w:p>
    <w:p w14:paraId="161C048D" w14:textId="77777777" w:rsidR="00EF2915" w:rsidRPr="00EF2915" w:rsidRDefault="00EF2915" w:rsidP="00EF2915">
      <w:pPr>
        <w:spacing w:after="0" w:line="240" w:lineRule="auto"/>
        <w:rPr>
          <w:rFonts w:eastAsia="Times New Roman" w:cstheme="minorHAnsi"/>
        </w:rPr>
      </w:pPr>
      <w:r w:rsidRPr="00EF2915">
        <w:rPr>
          <w:rFonts w:eastAsia="Times New Roman" w:cstheme="minorHAnsi"/>
        </w:rPr>
        <w:t>a, b, c, d can be complex - that is, the most general quaternion.  Apparently, S (and M?) are self-dual if SRS is present.  This would mean that:</w:t>
      </w:r>
    </w:p>
    <w:p w14:paraId="4BE75D87" w14:textId="77777777" w:rsidR="00EF2915" w:rsidRPr="00EF2915" w:rsidRDefault="00EF2915" w:rsidP="00EF2915">
      <w:pPr>
        <w:spacing w:after="0" w:line="240" w:lineRule="auto"/>
        <w:rPr>
          <w:rFonts w:eastAsia="Times New Roman" w:cstheme="minorHAnsi"/>
        </w:rPr>
      </w:pPr>
    </w:p>
    <w:p w14:paraId="05FBE8C0" w14:textId="77777777" w:rsidR="00EF2915" w:rsidRPr="00EF2915" w:rsidRDefault="00EF2915" w:rsidP="00EF2915">
      <w:pPr>
        <w:spacing w:after="0" w:line="240" w:lineRule="auto"/>
        <w:rPr>
          <w:rFonts w:eastAsia="Times New Roman" w:cstheme="minorHAnsi"/>
        </w:rPr>
      </w:pPr>
      <w:r w:rsidRPr="00EF2915">
        <w:rPr>
          <w:rFonts w:eastAsia="Times New Roman" w:cstheme="minorHAnsi"/>
          <w:position w:val="-36"/>
        </w:rPr>
        <w:object w:dxaOrig="6080" w:dyaOrig="840" w14:anchorId="32817573">
          <v:shape id="_x0000_i1058" type="#_x0000_t75" style="width:305.45pt;height:42pt" o:ole="">
            <v:imagedata r:id="rId73" o:title=""/>
          </v:shape>
          <o:OLEObject Type="Embed" ProgID="Equation.DSMT4" ShapeID="_x0000_i1058" DrawAspect="Content" ObjectID="_1825683082" r:id="rId74"/>
        </w:object>
      </w:r>
    </w:p>
    <w:p w14:paraId="2C1CC606" w14:textId="1A9F36A3" w:rsidR="00EF2915" w:rsidRDefault="00EF2915" w:rsidP="00EF2915">
      <w:pPr>
        <w:spacing w:after="0" w:line="240" w:lineRule="auto"/>
        <w:rPr>
          <w:rFonts w:eastAsia="Times New Roman" w:cstheme="minorHAnsi"/>
        </w:rPr>
      </w:pPr>
    </w:p>
    <w:p w14:paraId="66E59777" w14:textId="00F9A433" w:rsidR="00EF2915" w:rsidRPr="00EF2915" w:rsidRDefault="0087282E" w:rsidP="00EF2915">
      <w:pPr>
        <w:spacing w:after="0" w:line="240" w:lineRule="auto"/>
        <w:rPr>
          <w:rFonts w:eastAsia="Times New Roman" w:cstheme="minorHAnsi"/>
        </w:rPr>
      </w:pPr>
      <w:r>
        <w:rPr>
          <w:rFonts w:eastAsia="Times New Roman" w:cstheme="minorHAnsi"/>
        </w:rPr>
        <w:t>(where we have implicitly defined the ‘dual’ operation, and note that a, b, c, d are not required to be real, but if they are, then the quaternion is said to be ‘real’).  T</w:t>
      </w:r>
      <w:r w:rsidR="00EF2915" w:rsidRPr="00EF2915">
        <w:rPr>
          <w:rFonts w:eastAsia="Times New Roman" w:cstheme="minorHAnsi"/>
        </w:rPr>
        <w:t xml:space="preserve">herefore self-duality would require that </w:t>
      </w:r>
    </w:p>
    <w:p w14:paraId="10F08E6B" w14:textId="77777777" w:rsidR="00EF2915" w:rsidRPr="00EF2915" w:rsidRDefault="00EF2915" w:rsidP="00EF2915">
      <w:pPr>
        <w:spacing w:after="0" w:line="240" w:lineRule="auto"/>
        <w:rPr>
          <w:rFonts w:eastAsia="Times New Roman" w:cstheme="minorHAnsi"/>
        </w:rPr>
      </w:pPr>
    </w:p>
    <w:p w14:paraId="77945EB5" w14:textId="77777777" w:rsidR="00EF2915" w:rsidRPr="00EF2915" w:rsidRDefault="00EF2915" w:rsidP="00EF2915">
      <w:pPr>
        <w:spacing w:after="0" w:line="240" w:lineRule="auto"/>
        <w:rPr>
          <w:rFonts w:eastAsia="Times New Roman" w:cstheme="minorHAnsi"/>
        </w:rPr>
      </w:pPr>
      <w:r w:rsidRPr="00EF2915">
        <w:rPr>
          <w:rFonts w:eastAsia="Times New Roman" w:cstheme="minorHAnsi"/>
          <w:position w:val="-12"/>
        </w:rPr>
        <w:object w:dxaOrig="4300" w:dyaOrig="360" w14:anchorId="2B838A8E">
          <v:shape id="_x0000_i1059" type="#_x0000_t75" style="width:215.45pt;height:18pt" o:ole="">
            <v:imagedata r:id="rId75" o:title=""/>
          </v:shape>
          <o:OLEObject Type="Embed" ProgID="Equation.DSMT4" ShapeID="_x0000_i1059" DrawAspect="Content" ObjectID="_1825683083" r:id="rId76"/>
        </w:object>
      </w:r>
      <w:r w:rsidRPr="00EF2915">
        <w:rPr>
          <w:rFonts w:eastAsia="Times New Roman" w:cstheme="minorHAnsi"/>
        </w:rPr>
        <w:t xml:space="preserve">.  </w:t>
      </w:r>
    </w:p>
    <w:p w14:paraId="12023CAB" w14:textId="77777777" w:rsidR="00EF2915" w:rsidRPr="00EF2915" w:rsidRDefault="00EF2915" w:rsidP="00EF2915">
      <w:pPr>
        <w:spacing w:after="0" w:line="240" w:lineRule="auto"/>
        <w:rPr>
          <w:rFonts w:eastAsia="Times New Roman" w:cstheme="minorHAnsi"/>
        </w:rPr>
      </w:pPr>
    </w:p>
    <w:p w14:paraId="7ADE29C9" w14:textId="77777777" w:rsidR="00EF2915" w:rsidRPr="00EF2915" w:rsidRDefault="00EF2915" w:rsidP="00EF2915">
      <w:pPr>
        <w:spacing w:after="0" w:line="240" w:lineRule="auto"/>
        <w:rPr>
          <w:rFonts w:eastAsia="Times New Roman" w:cstheme="minorHAnsi"/>
        </w:rPr>
      </w:pPr>
      <w:r w:rsidRPr="00EF2915">
        <w:rPr>
          <w:rFonts w:eastAsia="Times New Roman" w:cstheme="minorHAnsi"/>
        </w:rPr>
        <w:t xml:space="preserve">It seems that the dual is a cross between the transpose and the dagger.  It transposes, but it doesn’t complex conjugate everything, just the i’s in front of the possibly complex coefficients of the quaternions.  The dagger transposes and complex conjugates everything.  Of course, the quaternions - </w:t>
      </w:r>
      <w:r w:rsidRPr="00EF2915">
        <w:rPr>
          <w:rFonts w:eastAsia="Times New Roman" w:cstheme="minorHAnsi"/>
          <w:b/>
        </w:rPr>
        <w:t>1</w:t>
      </w:r>
      <w:r w:rsidRPr="00EF2915">
        <w:rPr>
          <w:rFonts w:eastAsia="Times New Roman" w:cstheme="minorHAnsi"/>
        </w:rPr>
        <w:t xml:space="preserve">, and </w:t>
      </w:r>
      <w:r w:rsidRPr="00EF2915">
        <w:rPr>
          <w:rFonts w:eastAsia="Times New Roman" w:cstheme="minorHAnsi"/>
          <w:b/>
        </w:rPr>
        <w:t>σ</w:t>
      </w:r>
      <w:r w:rsidRPr="00EF2915">
        <w:rPr>
          <w:rFonts w:eastAsia="Times New Roman" w:cstheme="minorHAnsi"/>
        </w:rPr>
        <w:t xml:space="preserve"> - are treated as numbers here, not as matrices, and they don’t get transposed or anything like that.  Is it the same for M? </w:t>
      </w:r>
    </w:p>
    <w:p w14:paraId="2433528F" w14:textId="77777777" w:rsidR="00EF2915" w:rsidRDefault="00EF2915" w:rsidP="009656A2">
      <w:pPr>
        <w:pStyle w:val="NoSpacing"/>
      </w:pPr>
    </w:p>
    <w:p w14:paraId="1596335F" w14:textId="49238424" w:rsidR="000B5749" w:rsidRPr="000B5749" w:rsidRDefault="000B5749" w:rsidP="009656A2">
      <w:pPr>
        <w:pStyle w:val="NoSpacing"/>
        <w:rPr>
          <w:b/>
          <w:sz w:val="24"/>
          <w:szCs w:val="24"/>
        </w:rPr>
      </w:pPr>
      <w:r w:rsidRPr="000B5749">
        <w:rPr>
          <w:b/>
          <w:sz w:val="24"/>
          <w:szCs w:val="24"/>
        </w:rPr>
        <w:t>Parity Symmetry</w:t>
      </w:r>
    </w:p>
    <w:p w14:paraId="317B2BE8" w14:textId="7A7C820D" w:rsidR="0052650E" w:rsidRDefault="0052650E" w:rsidP="009656A2">
      <w:pPr>
        <w:pStyle w:val="NoSpacing"/>
      </w:pPr>
      <w:r>
        <w:t xml:space="preserve">What if there were parity </w:t>
      </w:r>
      <w:r w:rsidR="008170A5">
        <w:t xml:space="preserve">symmetry as well?  </w:t>
      </w:r>
      <w:r w:rsidR="0033013F">
        <w:t xml:space="preserve">This implies that if </w:t>
      </w:r>
      <w:r w:rsidR="0033013F">
        <w:rPr>
          <w:rFonts w:ascii="Calibri" w:hAnsi="Calibri"/>
        </w:rPr>
        <w:t>ψ</w:t>
      </w:r>
      <w:r w:rsidR="0033013F">
        <w:t xml:space="preserve">(x) is a solution, then </w:t>
      </w:r>
      <w:r w:rsidR="0033013F">
        <w:rPr>
          <w:rFonts w:ascii="Calibri" w:hAnsi="Calibri"/>
        </w:rPr>
        <w:t>ψ</w:t>
      </w:r>
      <w:r w:rsidR="0033013F">
        <w:t xml:space="preserve">(-x) is as well.  Note that this doesn’t mean the two wavefunctions are the same.  It does mean that the </w:t>
      </w:r>
      <w:r w:rsidR="0033013F" w:rsidRPr="0033013F">
        <w:rPr>
          <w:i/>
        </w:rPr>
        <w:t>individual</w:t>
      </w:r>
      <w:r w:rsidR="0033013F">
        <w:t xml:space="preserve"> </w:t>
      </w:r>
      <w:r w:rsidR="0033013F" w:rsidRPr="0033013F">
        <w:rPr>
          <w:i/>
        </w:rPr>
        <w:t>eigenfunctions</w:t>
      </w:r>
      <w:r w:rsidR="0033013F">
        <w:t xml:space="preserve"> can be diagonalized by the parity operator, but that they will not all have the </w:t>
      </w:r>
      <w:r w:rsidR="0033013F" w:rsidRPr="0033013F">
        <w:rPr>
          <w:i/>
        </w:rPr>
        <w:t>same</w:t>
      </w:r>
      <w:r w:rsidR="0033013F">
        <w:t xml:space="preserve"> parity.  So anyway, let’s compare the two wavefunctions</w:t>
      </w:r>
      <w:r w:rsidR="0033013F">
        <w:rPr>
          <w:rFonts w:ascii="Calibri" w:hAnsi="Calibri"/>
        </w:rPr>
        <w:t xml:space="preserve">.  </w:t>
      </w:r>
    </w:p>
    <w:p w14:paraId="5D504177" w14:textId="77777777" w:rsidR="0052650E" w:rsidRDefault="0052650E" w:rsidP="009656A2">
      <w:pPr>
        <w:pStyle w:val="NoSpacing"/>
      </w:pPr>
    </w:p>
    <w:p w14:paraId="6AEC586E" w14:textId="1943E625" w:rsidR="0033013F" w:rsidRDefault="00043C30" w:rsidP="009656A2">
      <w:pPr>
        <w:pStyle w:val="NoSpacing"/>
      </w:pPr>
      <w:r w:rsidRPr="00043C30">
        <w:rPr>
          <w:position w:val="-70"/>
        </w:rPr>
        <w:object w:dxaOrig="8120" w:dyaOrig="1520" w14:anchorId="38030C71">
          <v:shape id="_x0000_i1060" type="#_x0000_t75" style="width:388.9pt;height:72.55pt" o:ole="">
            <v:imagedata r:id="rId77" o:title=""/>
          </v:shape>
          <o:OLEObject Type="Embed" ProgID="Equation.DSMT4" ShapeID="_x0000_i1060" DrawAspect="Content" ObjectID="_1825683084" r:id="rId78"/>
        </w:object>
      </w:r>
      <w:r w:rsidR="0033013F">
        <w:t xml:space="preserve"> </w:t>
      </w:r>
    </w:p>
    <w:p w14:paraId="5CE0CB1E" w14:textId="77777777" w:rsidR="00043C30" w:rsidRDefault="00043C30" w:rsidP="009656A2">
      <w:pPr>
        <w:pStyle w:val="NoSpacing"/>
      </w:pPr>
    </w:p>
    <w:p w14:paraId="21751455" w14:textId="7EFE7871" w:rsidR="0072341D" w:rsidRDefault="0072341D" w:rsidP="009656A2">
      <w:pPr>
        <w:pStyle w:val="NoSpacing"/>
      </w:pPr>
      <w:r>
        <w:t>Situation looks like this:</w:t>
      </w:r>
    </w:p>
    <w:p w14:paraId="00A133B6" w14:textId="77777777" w:rsidR="0072341D" w:rsidRDefault="0072341D" w:rsidP="009656A2">
      <w:pPr>
        <w:pStyle w:val="NoSpacing"/>
      </w:pPr>
    </w:p>
    <w:p w14:paraId="7721AA04" w14:textId="7DD1EAA1" w:rsidR="0072341D" w:rsidRDefault="0072341D" w:rsidP="009656A2">
      <w:pPr>
        <w:pStyle w:val="NoSpacing"/>
      </w:pPr>
      <w:r w:rsidRPr="0072341D">
        <w:drawing>
          <wp:inline distT="0" distB="0" distL="0" distR="0" wp14:anchorId="79231D71" wp14:editId="15FB691D">
            <wp:extent cx="3297382" cy="1717034"/>
            <wp:effectExtent l="0" t="0" r="0" b="0"/>
            <wp:docPr id="2201007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10079" name=""/>
                    <pic:cNvPicPr/>
                  </pic:nvPicPr>
                  <pic:blipFill>
                    <a:blip r:embed="rId79"/>
                    <a:stretch>
                      <a:fillRect/>
                    </a:stretch>
                  </pic:blipFill>
                  <pic:spPr>
                    <a:xfrm>
                      <a:off x="0" y="0"/>
                      <a:ext cx="3321553" cy="1729621"/>
                    </a:xfrm>
                    <a:prstGeom prst="rect">
                      <a:avLst/>
                    </a:prstGeom>
                  </pic:spPr>
                </pic:pic>
              </a:graphicData>
            </a:graphic>
          </wp:inline>
        </w:drawing>
      </w:r>
    </w:p>
    <w:p w14:paraId="5E0A11CD" w14:textId="77777777" w:rsidR="0072341D" w:rsidRDefault="0072341D" w:rsidP="009656A2">
      <w:pPr>
        <w:pStyle w:val="NoSpacing"/>
      </w:pPr>
    </w:p>
    <w:p w14:paraId="08096AE0" w14:textId="77777777" w:rsidR="00201793" w:rsidRDefault="0033013F" w:rsidP="009656A2">
      <w:pPr>
        <w:pStyle w:val="NoSpacing"/>
      </w:pPr>
      <w:r>
        <w:t>The scattering matrix describing these two wavefunctions would be:</w:t>
      </w:r>
    </w:p>
    <w:p w14:paraId="6C55D10A" w14:textId="77777777" w:rsidR="0033013F" w:rsidRDefault="0033013F" w:rsidP="009656A2">
      <w:pPr>
        <w:pStyle w:val="NoSpacing"/>
      </w:pPr>
    </w:p>
    <w:p w14:paraId="33415948" w14:textId="77777777" w:rsidR="0033013F" w:rsidRDefault="0033013F" w:rsidP="009656A2">
      <w:pPr>
        <w:pStyle w:val="NoSpacing"/>
      </w:pPr>
      <w:r w:rsidRPr="0033013F">
        <w:rPr>
          <w:position w:val="-72"/>
        </w:rPr>
        <w:object w:dxaOrig="1440" w:dyaOrig="1560" w14:anchorId="68012423">
          <v:shape id="_x0000_i1061" type="#_x0000_t75" style="width:1in;height:78pt" o:ole="">
            <v:imagedata r:id="rId80" o:title=""/>
          </v:shape>
          <o:OLEObject Type="Embed" ProgID="Equation.DSMT4" ShapeID="_x0000_i1061" DrawAspect="Content" ObjectID="_1825683085" r:id="rId81"/>
        </w:object>
      </w:r>
      <w:r>
        <w:t xml:space="preserve"> </w:t>
      </w:r>
    </w:p>
    <w:p w14:paraId="6D0AE151" w14:textId="77777777" w:rsidR="0052650E" w:rsidRDefault="0052650E" w:rsidP="009656A2">
      <w:pPr>
        <w:pStyle w:val="NoSpacing"/>
      </w:pPr>
    </w:p>
    <w:p w14:paraId="5572C92D" w14:textId="1F4A1395" w:rsidR="0052650E" w:rsidRDefault="00495B71" w:rsidP="009656A2">
      <w:pPr>
        <w:pStyle w:val="NoSpacing"/>
      </w:pPr>
      <w:r>
        <w:t xml:space="preserve">for the same S.  </w:t>
      </w:r>
      <w:r w:rsidR="0033013F">
        <w:t>Again, we can turn the latter into the form of the first via some manipulations</w:t>
      </w:r>
      <w:r w:rsidR="0052650E">
        <w:t>:</w:t>
      </w:r>
    </w:p>
    <w:p w14:paraId="2F9C9ACA" w14:textId="77777777" w:rsidR="0052650E" w:rsidRDefault="0052650E" w:rsidP="009656A2">
      <w:pPr>
        <w:pStyle w:val="NoSpacing"/>
      </w:pPr>
    </w:p>
    <w:p w14:paraId="25EB1040" w14:textId="77777777" w:rsidR="0052650E" w:rsidRDefault="0052650E" w:rsidP="009656A2">
      <w:pPr>
        <w:pStyle w:val="NoSpacing"/>
      </w:pPr>
      <w:r w:rsidRPr="0052650E">
        <w:rPr>
          <w:position w:val="-72"/>
        </w:rPr>
        <w:object w:dxaOrig="4320" w:dyaOrig="1560" w14:anchorId="0ED451CC">
          <v:shape id="_x0000_i1062" type="#_x0000_t75" style="width:3in;height:78.55pt" o:ole="">
            <v:imagedata r:id="rId82" o:title=""/>
          </v:shape>
          <o:OLEObject Type="Embed" ProgID="Equation.DSMT4" ShapeID="_x0000_i1062" DrawAspect="Content" ObjectID="_1825683086" r:id="rId83"/>
        </w:object>
      </w:r>
    </w:p>
    <w:p w14:paraId="45DB2B0F" w14:textId="77777777" w:rsidR="0052650E" w:rsidRDefault="0052650E" w:rsidP="009656A2">
      <w:pPr>
        <w:pStyle w:val="NoSpacing"/>
      </w:pPr>
    </w:p>
    <w:p w14:paraId="040FC70E" w14:textId="77777777" w:rsidR="002F3FD9" w:rsidRDefault="007A558A" w:rsidP="009656A2">
      <w:pPr>
        <w:pStyle w:val="NoSpacing"/>
      </w:pPr>
      <w:r>
        <w:t xml:space="preserve">and so </w:t>
      </w:r>
      <w:r w:rsidR="002F3FD9">
        <w:t>we see that:</w:t>
      </w:r>
    </w:p>
    <w:p w14:paraId="6C540713" w14:textId="77777777" w:rsidR="002F3FD9" w:rsidRDefault="002F3FD9" w:rsidP="009656A2">
      <w:pPr>
        <w:pStyle w:val="NoSpacing"/>
      </w:pPr>
    </w:p>
    <w:p w14:paraId="6EA05D6F" w14:textId="6DE8920E" w:rsidR="002F3FD9" w:rsidRDefault="00686503" w:rsidP="009656A2">
      <w:pPr>
        <w:pStyle w:val="NoSpacing"/>
      </w:pPr>
      <w:r w:rsidRPr="002F3FD9">
        <w:rPr>
          <w:position w:val="-12"/>
        </w:rPr>
        <w:object w:dxaOrig="1120" w:dyaOrig="360" w14:anchorId="0252B4FD">
          <v:shape id="_x0000_i1063" type="#_x0000_t75" style="width:47.45pt;height:18.55pt" o:ole="" filled="t" fillcolor="#cfc">
            <v:imagedata r:id="rId84" o:title=""/>
          </v:shape>
          <o:OLEObject Type="Embed" ProgID="Equation.DSMT4" ShapeID="_x0000_i1063" DrawAspect="Content" ObjectID="_1825683087" r:id="rId85"/>
        </w:object>
      </w:r>
      <w:r w:rsidR="002F3FD9">
        <w:t xml:space="preserve"> </w:t>
      </w:r>
    </w:p>
    <w:p w14:paraId="192D5D25" w14:textId="77777777" w:rsidR="002F3FD9" w:rsidRDefault="002F3FD9" w:rsidP="009656A2">
      <w:pPr>
        <w:pStyle w:val="NoSpacing"/>
      </w:pPr>
    </w:p>
    <w:p w14:paraId="7C5B049E" w14:textId="77777777" w:rsidR="002F3FD9" w:rsidRDefault="002F3FD9" w:rsidP="009656A2">
      <w:pPr>
        <w:pStyle w:val="NoSpacing"/>
      </w:pPr>
      <w:r>
        <w:t>which would have the consequence:</w:t>
      </w:r>
    </w:p>
    <w:p w14:paraId="4ACD19BC" w14:textId="77777777" w:rsidR="002F3FD9" w:rsidRDefault="002F3FD9" w:rsidP="009656A2">
      <w:pPr>
        <w:pStyle w:val="NoSpacing"/>
      </w:pPr>
    </w:p>
    <w:p w14:paraId="39611059" w14:textId="77777777" w:rsidR="002F3FD9" w:rsidRDefault="002F3FD9" w:rsidP="009656A2">
      <w:pPr>
        <w:pStyle w:val="NoSpacing"/>
      </w:pPr>
      <w:r w:rsidRPr="002F3FD9">
        <w:rPr>
          <w:position w:val="-106"/>
        </w:rPr>
        <w:object w:dxaOrig="3220" w:dyaOrig="2240" w14:anchorId="39F5F207">
          <v:shape id="_x0000_i1064" type="#_x0000_t75" style="width:158.2pt;height:114.55pt" o:ole="">
            <v:imagedata r:id="rId86" o:title=""/>
          </v:shape>
          <o:OLEObject Type="Embed" ProgID="Equation.DSMT4" ShapeID="_x0000_i1064" DrawAspect="Content" ObjectID="_1825683088" r:id="rId87"/>
        </w:object>
      </w:r>
    </w:p>
    <w:p w14:paraId="5BBCF202" w14:textId="77777777" w:rsidR="002F3FD9" w:rsidRDefault="002F3FD9" w:rsidP="009656A2">
      <w:pPr>
        <w:pStyle w:val="NoSpacing"/>
      </w:pPr>
    </w:p>
    <w:p w14:paraId="7A9D2218" w14:textId="77777777" w:rsidR="002F3FD9" w:rsidRDefault="002F3FD9" w:rsidP="009656A2">
      <w:pPr>
        <w:pStyle w:val="NoSpacing"/>
      </w:pPr>
      <w:r>
        <w:t>which implies:</w:t>
      </w:r>
    </w:p>
    <w:p w14:paraId="7931FE15" w14:textId="77777777" w:rsidR="002F3FD9" w:rsidRDefault="002F3FD9" w:rsidP="009656A2">
      <w:pPr>
        <w:pStyle w:val="NoSpacing"/>
      </w:pPr>
    </w:p>
    <w:p w14:paraId="0DED6624" w14:textId="348DEBFE" w:rsidR="002F3FD9" w:rsidRDefault="00043C30" w:rsidP="009656A2">
      <w:pPr>
        <w:pStyle w:val="NoSpacing"/>
      </w:pPr>
      <w:r w:rsidRPr="002F3FD9">
        <w:rPr>
          <w:position w:val="-26"/>
        </w:rPr>
        <w:object w:dxaOrig="580" w:dyaOrig="639" w14:anchorId="2B52BF27">
          <v:shape id="_x0000_i1065" type="#_x0000_t75" style="width:36pt;height:35.45pt" o:ole="" filled="t" fillcolor="#cfc">
            <v:imagedata r:id="rId88" o:title=""/>
          </v:shape>
          <o:OLEObject Type="Embed" ProgID="Equation.DSMT4" ShapeID="_x0000_i1065" DrawAspect="Content" ObjectID="_1825683089" r:id="rId89"/>
        </w:object>
      </w:r>
      <w:r w:rsidR="002F3FD9">
        <w:t xml:space="preserve"> </w:t>
      </w:r>
    </w:p>
    <w:p w14:paraId="677425F4" w14:textId="77777777" w:rsidR="002F3FD9" w:rsidRDefault="002F3FD9" w:rsidP="009656A2">
      <w:pPr>
        <w:pStyle w:val="NoSpacing"/>
      </w:pPr>
    </w:p>
    <w:p w14:paraId="6DE0E84A" w14:textId="77777777" w:rsidR="002F3FD9" w:rsidRPr="001E6271" w:rsidRDefault="002F3FD9" w:rsidP="009656A2">
      <w:pPr>
        <w:pStyle w:val="NoSpacing"/>
      </w:pPr>
      <w:r>
        <w:t xml:space="preserve">which would seem obvious in retrospect.  </w:t>
      </w:r>
    </w:p>
    <w:p w14:paraId="683C593D" w14:textId="77777777" w:rsidR="009656A2" w:rsidRDefault="009656A2" w:rsidP="006C6914">
      <w:pPr>
        <w:pStyle w:val="NoSpacing"/>
        <w:tabs>
          <w:tab w:val="left" w:pos="2372"/>
        </w:tabs>
      </w:pPr>
    </w:p>
    <w:p w14:paraId="5A4F1824" w14:textId="77777777" w:rsidR="007554E1" w:rsidRPr="00FD0F1C" w:rsidRDefault="007554E1" w:rsidP="007554E1">
      <w:pPr>
        <w:spacing w:after="0" w:line="240" w:lineRule="auto"/>
        <w:rPr>
          <w:rFonts w:eastAsia="Times New Roman" w:cstheme="minorHAnsi"/>
          <w:b/>
          <w:sz w:val="24"/>
          <w:szCs w:val="24"/>
        </w:rPr>
      </w:pPr>
      <w:r w:rsidRPr="00FD0F1C">
        <w:rPr>
          <w:rFonts w:eastAsia="Times New Roman" w:cstheme="minorHAnsi"/>
          <w:b/>
          <w:sz w:val="24"/>
          <w:szCs w:val="24"/>
        </w:rPr>
        <w:t>Summary</w:t>
      </w:r>
    </w:p>
    <w:p w14:paraId="275E05C1" w14:textId="77777777" w:rsidR="007554E1" w:rsidRPr="007554E1" w:rsidRDefault="007554E1" w:rsidP="007554E1">
      <w:pPr>
        <w:spacing w:after="0" w:line="240" w:lineRule="auto"/>
        <w:rPr>
          <w:rFonts w:eastAsia="Times New Roman" w:cstheme="minorHAnsi"/>
        </w:rPr>
      </w:pPr>
      <w:r w:rsidRPr="007554E1">
        <w:rPr>
          <w:rFonts w:eastAsia="Times New Roman" w:cstheme="minorHAnsi"/>
        </w:rPr>
        <w:t>So altogether we have for S:</w:t>
      </w:r>
    </w:p>
    <w:p w14:paraId="5D0F8D6F" w14:textId="77777777" w:rsidR="007554E1" w:rsidRPr="007554E1" w:rsidRDefault="007554E1" w:rsidP="007554E1">
      <w:pPr>
        <w:spacing w:after="0" w:line="240" w:lineRule="auto"/>
        <w:rPr>
          <w:rFonts w:eastAsia="Times New Roman" w:cstheme="minorHAnsi"/>
        </w:rPr>
      </w:pPr>
    </w:p>
    <w:p w14:paraId="38B1D0BD" w14:textId="77777777" w:rsidR="007554E1" w:rsidRPr="007554E1" w:rsidRDefault="007554E1" w:rsidP="007554E1">
      <w:pPr>
        <w:spacing w:after="0" w:line="240" w:lineRule="auto"/>
        <w:rPr>
          <w:rFonts w:eastAsia="Times New Roman" w:cstheme="minorHAnsi"/>
          <w:color w:val="0000FF"/>
        </w:rPr>
      </w:pPr>
      <w:r w:rsidRPr="007554E1">
        <w:rPr>
          <w:rFonts w:eastAsia="Times New Roman" w:cstheme="minorHAnsi"/>
          <w:color w:val="0000FF"/>
          <w:position w:val="-10"/>
        </w:rPr>
        <w:object w:dxaOrig="560" w:dyaOrig="320" w14:anchorId="6677FAD4">
          <v:shape id="_x0000_i1066" type="#_x0000_t75" style="width:27.8pt;height:15.8pt" o:ole="">
            <v:imagedata r:id="rId90" o:title=""/>
          </v:shape>
          <o:OLEObject Type="Embed" ProgID="Equation.DSMT4" ShapeID="_x0000_i1066" DrawAspect="Content" ObjectID="_1825683090" r:id="rId91"/>
        </w:object>
      </w:r>
      <w:r w:rsidRPr="007554E1">
        <w:rPr>
          <w:rFonts w:eastAsia="Times New Roman" w:cstheme="minorHAnsi"/>
          <w:color w:val="0000FF"/>
        </w:rPr>
        <w:t xml:space="preserve"> (SRS – yes, TRS - yes): S is unitary and symmetric moreover (</w:t>
      </w:r>
      <w:r w:rsidRPr="007554E1">
        <w:rPr>
          <w:rFonts w:eastAsia="Times New Roman" w:cstheme="minorHAnsi"/>
          <w:color w:val="0000FF"/>
          <w:position w:val="-6"/>
        </w:rPr>
        <w:object w:dxaOrig="700" w:dyaOrig="320" w14:anchorId="23DE7CD8">
          <v:shape id="_x0000_i1067" type="#_x0000_t75" style="width:35.45pt;height:15.8pt" o:ole="">
            <v:imagedata r:id="rId92" o:title=""/>
          </v:shape>
          <o:OLEObject Type="Embed" ProgID="Equation.DSMT4" ShapeID="_x0000_i1067" DrawAspect="Content" ObjectID="_1825683091" r:id="rId93"/>
        </w:object>
      </w:r>
      <w:r w:rsidRPr="007554E1">
        <w:rPr>
          <w:rFonts w:eastAsia="Times New Roman" w:cstheme="minorHAnsi"/>
          <w:color w:val="0000FF"/>
        </w:rPr>
        <w:t>)</w:t>
      </w:r>
    </w:p>
    <w:p w14:paraId="18A1AE57" w14:textId="77777777" w:rsidR="007554E1" w:rsidRPr="007554E1" w:rsidRDefault="007554E1" w:rsidP="007554E1">
      <w:pPr>
        <w:spacing w:after="0" w:line="240" w:lineRule="auto"/>
        <w:rPr>
          <w:rFonts w:eastAsia="Times New Roman" w:cstheme="minorHAnsi"/>
          <w:color w:val="0000FF"/>
        </w:rPr>
      </w:pPr>
    </w:p>
    <w:p w14:paraId="0DAA049E" w14:textId="77777777" w:rsidR="007554E1" w:rsidRPr="007554E1" w:rsidRDefault="007554E1" w:rsidP="007554E1">
      <w:pPr>
        <w:spacing w:after="0" w:line="240" w:lineRule="auto"/>
        <w:rPr>
          <w:rFonts w:eastAsia="Times New Roman" w:cstheme="minorHAnsi"/>
          <w:color w:val="0000FF"/>
        </w:rPr>
      </w:pPr>
      <w:r w:rsidRPr="007554E1">
        <w:rPr>
          <w:rFonts w:eastAsia="Times New Roman" w:cstheme="minorHAnsi"/>
          <w:color w:val="0000FF"/>
          <w:position w:val="-10"/>
        </w:rPr>
        <w:object w:dxaOrig="600" w:dyaOrig="320" w14:anchorId="29683E8A">
          <v:shape id="_x0000_i1068" type="#_x0000_t75" style="width:30pt;height:15.8pt" o:ole="">
            <v:imagedata r:id="rId94" o:title=""/>
          </v:shape>
          <o:OLEObject Type="Embed" ProgID="Equation.DSMT4" ShapeID="_x0000_i1068" DrawAspect="Content" ObjectID="_1825683092" r:id="rId95"/>
        </w:object>
      </w:r>
      <w:r w:rsidRPr="007554E1">
        <w:rPr>
          <w:rFonts w:eastAsia="Times New Roman" w:cstheme="minorHAnsi"/>
          <w:color w:val="0000FF"/>
        </w:rPr>
        <w:t xml:space="preserve"> (SRS – yes, TRS - no):  S is unitary</w:t>
      </w:r>
    </w:p>
    <w:p w14:paraId="4E7FE00A" w14:textId="77777777" w:rsidR="007554E1" w:rsidRPr="007554E1" w:rsidRDefault="007554E1" w:rsidP="007554E1">
      <w:pPr>
        <w:spacing w:after="0" w:line="240" w:lineRule="auto"/>
        <w:rPr>
          <w:rFonts w:eastAsia="Times New Roman" w:cstheme="minorHAnsi"/>
          <w:color w:val="0000FF"/>
        </w:rPr>
      </w:pPr>
    </w:p>
    <w:p w14:paraId="1AC2B3C8" w14:textId="77777777" w:rsidR="007554E1" w:rsidRPr="007554E1" w:rsidRDefault="007554E1" w:rsidP="007554E1">
      <w:pPr>
        <w:spacing w:after="0" w:line="240" w:lineRule="auto"/>
        <w:rPr>
          <w:rFonts w:eastAsia="Times New Roman" w:cstheme="minorHAnsi"/>
          <w:color w:val="0000FF"/>
        </w:rPr>
      </w:pPr>
      <w:r w:rsidRPr="007554E1">
        <w:rPr>
          <w:rFonts w:eastAsia="Times New Roman" w:cstheme="minorHAnsi"/>
          <w:color w:val="0000FF"/>
          <w:position w:val="-10"/>
        </w:rPr>
        <w:object w:dxaOrig="600" w:dyaOrig="320" w14:anchorId="1F340655">
          <v:shape id="_x0000_i1069" type="#_x0000_t75" style="width:30pt;height:15.8pt" o:ole="">
            <v:imagedata r:id="rId96" o:title=""/>
          </v:shape>
          <o:OLEObject Type="Embed" ProgID="Equation.DSMT4" ShapeID="_x0000_i1069" DrawAspect="Content" ObjectID="_1825683093" r:id="rId97"/>
        </w:object>
      </w:r>
      <w:r w:rsidRPr="007554E1">
        <w:rPr>
          <w:rFonts w:eastAsia="Times New Roman" w:cstheme="minorHAnsi"/>
          <w:color w:val="0000FF"/>
        </w:rPr>
        <w:t xml:space="preserve"> (SRS – no, TRS - yes):  S is unitary and self dual (</w:t>
      </w:r>
      <w:r w:rsidRPr="007554E1">
        <w:rPr>
          <w:rFonts w:eastAsia="Times New Roman" w:cstheme="minorHAnsi"/>
          <w:color w:val="0000FF"/>
          <w:position w:val="-6"/>
        </w:rPr>
        <w:object w:dxaOrig="700" w:dyaOrig="320" w14:anchorId="29E3A852">
          <v:shape id="_x0000_i1070" type="#_x0000_t75" style="width:35.45pt;height:15.8pt" o:ole="">
            <v:imagedata r:id="rId98" o:title=""/>
          </v:shape>
          <o:OLEObject Type="Embed" ProgID="Equation.DSMT4" ShapeID="_x0000_i1070" DrawAspect="Content" ObjectID="_1825683094" r:id="rId99"/>
        </w:object>
      </w:r>
      <w:r w:rsidRPr="007554E1">
        <w:rPr>
          <w:rFonts w:eastAsia="Times New Roman" w:cstheme="minorHAnsi"/>
          <w:color w:val="0000FF"/>
        </w:rPr>
        <w:t xml:space="preserve">) </w:t>
      </w:r>
    </w:p>
    <w:p w14:paraId="2A4B7285" w14:textId="77777777" w:rsidR="007554E1" w:rsidRPr="007554E1" w:rsidRDefault="007554E1" w:rsidP="007554E1">
      <w:pPr>
        <w:spacing w:after="0" w:line="240" w:lineRule="auto"/>
        <w:rPr>
          <w:rFonts w:eastAsia="Times New Roman" w:cstheme="minorHAnsi"/>
        </w:rPr>
      </w:pPr>
    </w:p>
    <w:p w14:paraId="216D838E" w14:textId="3292FB2D" w:rsidR="007554E1" w:rsidRPr="007554E1" w:rsidRDefault="007554E1" w:rsidP="007554E1">
      <w:pPr>
        <w:spacing w:after="0" w:line="240" w:lineRule="auto"/>
        <w:rPr>
          <w:rFonts w:eastAsia="Times New Roman" w:cstheme="minorHAnsi"/>
        </w:rPr>
      </w:pPr>
      <w:r w:rsidRPr="007554E1">
        <w:rPr>
          <w:rFonts w:eastAsia="Times New Roman" w:cstheme="minorHAnsi"/>
        </w:rPr>
        <w:t xml:space="preserve">In the β = 1 case, spin is just a spectator – there are no spin terms in H.  Additionally, we have TRS, so the transmission coefficient is purely real – only 1 d.o.f.   The β = 2 case refers to situations where we might have an L, or p term in H which doesn’t conserve TRS (but not a spin term, presumably).  In this case the transmission matrix element can be complex – 2 d.o.f.  In the last case, β = 4, we have to explicitly include spin states since we have spin-operators in the Hamiltonian.  This gives us 4 d.o.f. in the transmission element since we can have spin up/down for incoming and spin up/down for outgoing.  </w:t>
      </w:r>
    </w:p>
    <w:p w14:paraId="48470B21" w14:textId="77777777" w:rsidR="007F705E" w:rsidRDefault="007F705E" w:rsidP="009656A2">
      <w:pPr>
        <w:pStyle w:val="NoSpacing"/>
      </w:pPr>
    </w:p>
    <w:p w14:paraId="0F50D3B7" w14:textId="0A2E273C" w:rsidR="009B167F" w:rsidRPr="009B167F" w:rsidRDefault="009B167F" w:rsidP="009656A2">
      <w:pPr>
        <w:pStyle w:val="NoSpacing"/>
        <w:rPr>
          <w:b/>
          <w:sz w:val="24"/>
          <w:szCs w:val="24"/>
        </w:rPr>
      </w:pPr>
      <w:r w:rsidRPr="009B167F">
        <w:rPr>
          <w:b/>
          <w:sz w:val="24"/>
          <w:szCs w:val="24"/>
        </w:rPr>
        <w:t>Change under translation</w:t>
      </w:r>
    </w:p>
    <w:p w14:paraId="0F44B807" w14:textId="36D44C47" w:rsidR="009B167F" w:rsidRDefault="009B167F" w:rsidP="009656A2">
      <w:pPr>
        <w:pStyle w:val="NoSpacing"/>
      </w:pPr>
      <w:r>
        <w:t>Recalling what we said above,</w:t>
      </w:r>
    </w:p>
    <w:p w14:paraId="6AB11CE9" w14:textId="77777777" w:rsidR="009B167F" w:rsidRDefault="009B167F" w:rsidP="009B167F">
      <w:pPr>
        <w:pStyle w:val="NoSpacing"/>
      </w:pPr>
    </w:p>
    <w:p w14:paraId="37926289" w14:textId="12A67B20" w:rsidR="009B167F" w:rsidRDefault="009B167F" w:rsidP="009B167F">
      <w:pPr>
        <w:pStyle w:val="NoSpacing"/>
        <w:rPr>
          <w:rFonts w:ascii="Calibri" w:eastAsia="Calibri" w:hAnsi="Calibri" w:cs="Times New Roman"/>
        </w:rPr>
      </w:pPr>
      <w:r w:rsidRPr="0087282E">
        <w:rPr>
          <w:rFonts w:ascii="Calibri" w:eastAsia="Calibri" w:hAnsi="Calibri" w:cs="Times New Roman"/>
          <w:position w:val="-70"/>
        </w:rPr>
        <w:object w:dxaOrig="1320" w:dyaOrig="1520" w14:anchorId="01577169">
          <v:shape id="_x0000_i1071" type="#_x0000_t75" style="width:66pt;height:77.45pt" o:ole="">
            <v:imagedata r:id="rId38" o:title=""/>
          </v:shape>
          <o:OLEObject Type="Embed" ProgID="Equation.DSMT4" ShapeID="_x0000_i1071" DrawAspect="Content" ObjectID="_1825683095" r:id="rId100"/>
        </w:object>
      </w:r>
    </w:p>
    <w:p w14:paraId="5CAE8E67" w14:textId="77777777" w:rsidR="009B167F" w:rsidRDefault="009B167F" w:rsidP="009B167F">
      <w:pPr>
        <w:pStyle w:val="NoSpacing"/>
        <w:rPr>
          <w:rFonts w:ascii="Calibri" w:eastAsia="Calibri" w:hAnsi="Calibri" w:cs="Times New Roman"/>
        </w:rPr>
      </w:pPr>
    </w:p>
    <w:p w14:paraId="3C6BB04E" w14:textId="7C07AFC3" w:rsidR="009B167F" w:rsidRDefault="009B167F" w:rsidP="009B167F">
      <w:pPr>
        <w:pStyle w:val="NoSpacing"/>
      </w:pPr>
      <w:r>
        <w:rPr>
          <w:rFonts w:ascii="Calibri" w:eastAsia="Calibri" w:hAnsi="Calibri" w:cs="Times New Roman"/>
        </w:rPr>
        <w:t>S would change under translation as follows:</w:t>
      </w:r>
    </w:p>
    <w:p w14:paraId="626E1D5C" w14:textId="77777777" w:rsidR="009B167F" w:rsidRDefault="009B167F" w:rsidP="009B167F">
      <w:pPr>
        <w:pStyle w:val="NoSpacing"/>
        <w:rPr>
          <w:rFonts w:cstheme="minorHAnsi"/>
        </w:rPr>
      </w:pPr>
    </w:p>
    <w:p w14:paraId="35694669" w14:textId="202A84CA" w:rsidR="009B167F" w:rsidRPr="006A684E" w:rsidRDefault="00AA2BC3" w:rsidP="009B167F">
      <w:pPr>
        <w:pStyle w:val="NoSpacing"/>
        <w:rPr>
          <w:rFonts w:cstheme="minorHAnsi"/>
        </w:rPr>
      </w:pPr>
      <w:r w:rsidRPr="006A684E">
        <w:rPr>
          <w:position w:val="-32"/>
        </w:rPr>
        <w:object w:dxaOrig="4440" w:dyaOrig="760" w14:anchorId="656C8E1D">
          <v:shape id="_x0000_i1072" type="#_x0000_t75" style="width:222pt;height:38.2pt" o:ole="">
            <v:imagedata r:id="rId101" o:title=""/>
          </v:shape>
          <o:OLEObject Type="Embed" ProgID="Equation.DSMT4" ShapeID="_x0000_i1072" DrawAspect="Content" ObjectID="_1825683096" r:id="rId102"/>
        </w:object>
      </w:r>
    </w:p>
    <w:p w14:paraId="07723A8E" w14:textId="77777777" w:rsidR="009B167F" w:rsidRDefault="009B167F" w:rsidP="009B167F">
      <w:pPr>
        <w:pStyle w:val="NoSpacing"/>
      </w:pPr>
    </w:p>
    <w:p w14:paraId="77869E16" w14:textId="0B9BEEDA" w:rsidR="009656A2" w:rsidRPr="00FD0F1C" w:rsidRDefault="00877448" w:rsidP="009656A2">
      <w:pPr>
        <w:pStyle w:val="NoSpacing"/>
        <w:rPr>
          <w:sz w:val="28"/>
          <w:szCs w:val="28"/>
        </w:rPr>
      </w:pPr>
      <w:r w:rsidRPr="00FD0F1C">
        <w:rPr>
          <w:b/>
          <w:sz w:val="28"/>
          <w:szCs w:val="28"/>
        </w:rPr>
        <w:t>Polar decomposition of S</w:t>
      </w:r>
      <w:r w:rsidR="00416C43" w:rsidRPr="00FD0F1C">
        <w:rPr>
          <w:b/>
          <w:sz w:val="28"/>
          <w:szCs w:val="28"/>
        </w:rPr>
        <w:t xml:space="preserve"> </w:t>
      </w:r>
    </w:p>
    <w:p w14:paraId="0F177E0C" w14:textId="58792F69" w:rsidR="00AB084D" w:rsidRPr="00AB084D" w:rsidRDefault="007554E1" w:rsidP="00AB084D">
      <w:pPr>
        <w:pStyle w:val="NoSpacing"/>
      </w:pPr>
      <w:r>
        <w:t xml:space="preserve">There is a useful way to write S (and M) which separates out the transmission </w:t>
      </w:r>
      <w:r w:rsidR="00230B02">
        <w:t>coefficient</w:t>
      </w:r>
      <w:r>
        <w:t xml:space="preserve"> from the rest.  </w:t>
      </w:r>
      <w:r w:rsidR="00AB084D" w:rsidRPr="00AB084D">
        <w:t>From the unitarity property of S, we can write it in polar form.</w:t>
      </w:r>
    </w:p>
    <w:p w14:paraId="134B4BFB" w14:textId="77777777" w:rsidR="00AB084D" w:rsidRPr="00AB084D" w:rsidRDefault="00AB084D" w:rsidP="00AB084D">
      <w:pPr>
        <w:pStyle w:val="NoSpacing"/>
      </w:pPr>
    </w:p>
    <w:p w14:paraId="4AAEA9CF" w14:textId="4AF7DAB5" w:rsidR="00AB084D" w:rsidRPr="00AB084D" w:rsidRDefault="00416C43" w:rsidP="00AB084D">
      <w:pPr>
        <w:pStyle w:val="NoSpacing"/>
      </w:pPr>
      <w:r w:rsidRPr="00AB084D">
        <w:object w:dxaOrig="4239" w:dyaOrig="840" w14:anchorId="1E9997ED">
          <v:shape id="_x0000_i1073" type="#_x0000_t75" style="width:211.65pt;height:42pt" o:ole="" filled="t" fillcolor="#cfc">
            <v:imagedata r:id="rId103" o:title=""/>
          </v:shape>
          <o:OLEObject Type="Embed" ProgID="Equation.DSMT4" ShapeID="_x0000_i1073" DrawAspect="Content" ObjectID="_1825683097" r:id="rId104"/>
        </w:object>
      </w:r>
    </w:p>
    <w:p w14:paraId="29B54AEF" w14:textId="77777777" w:rsidR="00AB084D" w:rsidRPr="00AB084D" w:rsidRDefault="00AB084D" w:rsidP="00610256">
      <w:pPr>
        <w:pStyle w:val="NoSpacing"/>
      </w:pPr>
    </w:p>
    <w:p w14:paraId="73BE46CF" w14:textId="5099CD68" w:rsidR="00AB084D" w:rsidRPr="00AB084D" w:rsidRDefault="00AB084D" w:rsidP="00AB084D">
      <w:pPr>
        <w:pStyle w:val="NoSpacing"/>
      </w:pPr>
      <w:r w:rsidRPr="00AB084D">
        <w:t xml:space="preserve">U and V are </w:t>
      </w:r>
      <w:r w:rsidR="00230B02">
        <w:t>phase</w:t>
      </w:r>
      <w:r w:rsidRPr="00AB084D">
        <w:t>s, and</w:t>
      </w:r>
      <w:r w:rsidR="00610256">
        <w:t xml:space="preserve"> T</w:t>
      </w:r>
      <w:r w:rsidR="007853BA">
        <w:t xml:space="preserve"> = |t|</w:t>
      </w:r>
      <w:r w:rsidR="007853BA">
        <w:rPr>
          <w:vertAlign w:val="superscript"/>
        </w:rPr>
        <w:t>2</w:t>
      </w:r>
      <w:r w:rsidR="00610256">
        <w:t xml:space="preserve"> is the </w:t>
      </w:r>
      <w:r w:rsidR="007853BA">
        <w:t>transmission coefficient.  U an</w:t>
      </w:r>
      <w:r w:rsidRPr="00AB084D">
        <w:t>d V, U′ and V′ have the same symmetries as S in the β = 1, 2, 4 cases.  Note how the transmission eigenvalues are degenerate in spin space.  This is a consequence of Kramer’s degeneracy.  Observe how this form makes sense.  On the middle matrix, the left-right diagonal, we just have the reflection eigenvalues (square rooted) which would be r basically.  And on the right-left diagonal, we have the square root of the transmission eigenvalues, which is basically t.  All we’ve done is separate the transmission/reflection matrices into their magnitudes (middle matrix) and phases (outer matrices).  For this reason, its called the polar form – in analogy with the polar representation of a complex number re</w:t>
      </w:r>
      <w:r w:rsidRPr="001D7227">
        <w:rPr>
          <w:vertAlign w:val="superscript"/>
        </w:rPr>
        <w:t>iφ</w:t>
      </w:r>
      <w:r w:rsidRPr="00AB084D">
        <w:t xml:space="preserve"> which separates the complex number into its magnitude times a phase. </w:t>
      </w:r>
      <w:r w:rsidR="002E16BE">
        <w:t xml:space="preserve"> N</w:t>
      </w:r>
      <w:r w:rsidRPr="00AB084D">
        <w:t>ow we would like to represent t, t′, r and r′ in terms of this polar decomposition.  So we write,</w:t>
      </w:r>
    </w:p>
    <w:p w14:paraId="65AF55BA" w14:textId="77777777" w:rsidR="00AB084D" w:rsidRPr="00AB084D" w:rsidRDefault="00AB084D" w:rsidP="00AB084D">
      <w:pPr>
        <w:pStyle w:val="NoSpacing"/>
      </w:pPr>
    </w:p>
    <w:p w14:paraId="1278BB62" w14:textId="77777777" w:rsidR="00AB084D" w:rsidRPr="00AB084D" w:rsidRDefault="00AB084D" w:rsidP="00AB084D">
      <w:pPr>
        <w:pStyle w:val="NoSpacing"/>
      </w:pPr>
      <w:r w:rsidRPr="00AB084D">
        <w:object w:dxaOrig="4239" w:dyaOrig="2560" w14:anchorId="467F97C9">
          <v:shape id="_x0000_i1074" type="#_x0000_t75" style="width:211.65pt;height:126.55pt" o:ole="">
            <v:imagedata r:id="rId105" o:title=""/>
          </v:shape>
          <o:OLEObject Type="Embed" ProgID="Equation.DSMT4" ShapeID="_x0000_i1074" DrawAspect="Content" ObjectID="_1825683098" r:id="rId106"/>
        </w:object>
      </w:r>
    </w:p>
    <w:p w14:paraId="3CB946EA" w14:textId="77777777" w:rsidR="00AB084D" w:rsidRPr="00AB084D" w:rsidRDefault="00AB084D" w:rsidP="00AB084D">
      <w:pPr>
        <w:pStyle w:val="NoSpacing"/>
      </w:pPr>
    </w:p>
    <w:p w14:paraId="2AE24E35" w14:textId="77777777" w:rsidR="00AB084D" w:rsidRPr="00AB084D" w:rsidRDefault="00AB084D" w:rsidP="00AB084D">
      <w:pPr>
        <w:pStyle w:val="NoSpacing"/>
      </w:pPr>
      <w:r w:rsidRPr="00AB084D">
        <w:t xml:space="preserve">Therefore, we can express the transmission and reflection matrices as </w:t>
      </w:r>
    </w:p>
    <w:p w14:paraId="46DF20DE" w14:textId="77777777" w:rsidR="00AB084D" w:rsidRPr="00AB084D" w:rsidRDefault="00AB084D" w:rsidP="00AB084D">
      <w:pPr>
        <w:pStyle w:val="NoSpacing"/>
      </w:pPr>
    </w:p>
    <w:p w14:paraId="78FCC7C7" w14:textId="77777777" w:rsidR="00AB084D" w:rsidRPr="00AB084D" w:rsidRDefault="00AB084D" w:rsidP="00AB084D">
      <w:pPr>
        <w:pStyle w:val="NoSpacing"/>
      </w:pPr>
      <w:r w:rsidRPr="00AB084D">
        <w:object w:dxaOrig="6440" w:dyaOrig="420" w14:anchorId="27EECC11">
          <v:shape id="_x0000_i1075" type="#_x0000_t75" style="width:321.8pt;height:21.25pt" o:ole="" filled="t" fillcolor="#cfc">
            <v:imagedata r:id="rId107" o:title=""/>
          </v:shape>
          <o:OLEObject Type="Embed" ProgID="Equation.DSMT4" ShapeID="_x0000_i1075" DrawAspect="Content" ObjectID="_1825683099" r:id="rId108"/>
        </w:object>
      </w:r>
    </w:p>
    <w:p w14:paraId="1489030C" w14:textId="2A335EC7" w:rsidR="00AB084D" w:rsidRDefault="00AB084D" w:rsidP="00AB084D">
      <w:pPr>
        <w:pStyle w:val="NoSpacing"/>
      </w:pPr>
    </w:p>
    <w:p w14:paraId="2B93607B" w14:textId="77777777" w:rsidR="007554E1" w:rsidRPr="007554E1" w:rsidRDefault="007554E1" w:rsidP="007554E1">
      <w:pPr>
        <w:spacing w:after="0" w:line="240" w:lineRule="auto"/>
        <w:rPr>
          <w:rFonts w:eastAsia="Times New Roman" w:cstheme="minorHAnsi"/>
        </w:rPr>
      </w:pPr>
      <w:r w:rsidRPr="007554E1">
        <w:rPr>
          <w:rFonts w:eastAsia="Times New Roman" w:cstheme="minorHAnsi"/>
        </w:rPr>
        <w:t>Let’s go the other way and determine the U’s and V’s in terms of the r’s, and t’s, setting U = 1 for convenience.  Starting from,</w:t>
      </w:r>
    </w:p>
    <w:p w14:paraId="4FE91EC8" w14:textId="77777777" w:rsidR="007554E1" w:rsidRPr="007554E1" w:rsidRDefault="007554E1" w:rsidP="007554E1">
      <w:pPr>
        <w:spacing w:after="0" w:line="240" w:lineRule="auto"/>
        <w:rPr>
          <w:rFonts w:eastAsia="Times New Roman" w:cstheme="minorHAnsi"/>
        </w:rPr>
      </w:pPr>
    </w:p>
    <w:p w14:paraId="3D4EBF2A" w14:textId="77777777" w:rsidR="007554E1" w:rsidRPr="007554E1" w:rsidRDefault="007554E1" w:rsidP="007554E1">
      <w:pPr>
        <w:spacing w:after="0" w:line="240" w:lineRule="auto"/>
        <w:rPr>
          <w:rFonts w:eastAsia="Times New Roman" w:cstheme="minorHAnsi"/>
        </w:rPr>
      </w:pPr>
      <w:r w:rsidRPr="007554E1">
        <w:rPr>
          <w:rFonts w:eastAsia="Times New Roman" w:cstheme="minorHAnsi"/>
          <w:position w:val="-36"/>
        </w:rPr>
        <w:object w:dxaOrig="3700" w:dyaOrig="840" w14:anchorId="3F40DB75">
          <v:shape id="_x0000_i1076" type="#_x0000_t75" style="width:184.9pt;height:42pt" o:ole="">
            <v:imagedata r:id="rId109" o:title=""/>
          </v:shape>
          <o:OLEObject Type="Embed" ProgID="Equation.DSMT4" ShapeID="_x0000_i1076" DrawAspect="Content" ObjectID="_1825683100" r:id="rId110"/>
        </w:object>
      </w:r>
    </w:p>
    <w:p w14:paraId="1108864D" w14:textId="77777777" w:rsidR="007554E1" w:rsidRPr="007554E1" w:rsidRDefault="007554E1" w:rsidP="007554E1">
      <w:pPr>
        <w:spacing w:after="0" w:line="240" w:lineRule="auto"/>
        <w:rPr>
          <w:rFonts w:eastAsia="Times New Roman" w:cstheme="minorHAnsi"/>
        </w:rPr>
      </w:pPr>
    </w:p>
    <w:p w14:paraId="0F14FBDC" w14:textId="77777777" w:rsidR="007554E1" w:rsidRPr="007554E1" w:rsidRDefault="007554E1" w:rsidP="007554E1">
      <w:pPr>
        <w:spacing w:after="0" w:line="240" w:lineRule="auto"/>
        <w:rPr>
          <w:rFonts w:eastAsia="Times New Roman" w:cstheme="minorHAnsi"/>
        </w:rPr>
      </w:pPr>
      <w:r w:rsidRPr="007554E1">
        <w:rPr>
          <w:rFonts w:eastAsia="Times New Roman" w:cstheme="minorHAnsi"/>
        </w:rPr>
        <w:t>we get:</w:t>
      </w:r>
    </w:p>
    <w:p w14:paraId="330EF021" w14:textId="77777777" w:rsidR="007554E1" w:rsidRPr="007554E1" w:rsidRDefault="007554E1" w:rsidP="007554E1">
      <w:pPr>
        <w:spacing w:after="0" w:line="240" w:lineRule="auto"/>
        <w:rPr>
          <w:rFonts w:eastAsia="Times New Roman" w:cstheme="minorHAnsi"/>
        </w:rPr>
      </w:pPr>
    </w:p>
    <w:p w14:paraId="5F1EE738" w14:textId="77777777" w:rsidR="007554E1" w:rsidRPr="007554E1" w:rsidRDefault="007554E1" w:rsidP="007554E1">
      <w:pPr>
        <w:spacing w:after="0" w:line="240" w:lineRule="auto"/>
        <w:rPr>
          <w:rFonts w:eastAsia="Times New Roman" w:cstheme="minorHAnsi"/>
        </w:rPr>
      </w:pPr>
      <w:r w:rsidRPr="007554E1">
        <w:rPr>
          <w:rFonts w:eastAsia="Times New Roman" w:cstheme="minorHAnsi"/>
          <w:position w:val="-110"/>
        </w:rPr>
        <w:object w:dxaOrig="1680" w:dyaOrig="2320" w14:anchorId="362FF3BE">
          <v:shape id="_x0000_i1077" type="#_x0000_t75" style="width:84pt;height:116.2pt" o:ole="">
            <v:imagedata r:id="rId111" o:title=""/>
          </v:shape>
          <o:OLEObject Type="Embed" ProgID="Equation.DSMT4" ShapeID="_x0000_i1077" DrawAspect="Content" ObjectID="_1825683101" r:id="rId112"/>
        </w:object>
      </w:r>
    </w:p>
    <w:p w14:paraId="0FC7B1C4" w14:textId="7AFB6BE4" w:rsidR="007554E1" w:rsidRDefault="007554E1" w:rsidP="00AB084D">
      <w:pPr>
        <w:pStyle w:val="NoSpacing"/>
      </w:pPr>
    </w:p>
    <w:p w14:paraId="36780F57" w14:textId="7826C66E" w:rsidR="007554E1" w:rsidRPr="007554E1" w:rsidRDefault="007554E1" w:rsidP="00FD0F1C">
      <w:pPr>
        <w:pStyle w:val="NoSpacing"/>
        <w:rPr>
          <w:rFonts w:eastAsia="Times New Roman" w:cstheme="minorHAnsi"/>
        </w:rPr>
      </w:pPr>
      <w:r>
        <w:t>We</w:t>
      </w:r>
      <w:r w:rsidR="00AB084D" w:rsidRPr="00AB084D">
        <w:t xml:space="preserve"> see that this polar representation separates information about the wavefunction into two parts.  U and V contain information about the input phases of the wavefunction.  And U′, V′ contain information about the output phases of the wavefunction (the phase shift basically).  Notice how this identification makes sense.  r is input (U) times reflection coefficient r ~ √(1-T), times the reflection phase U′.  t′ is input from left (U) times transmission coefficient, times output phase to right (V′).  And similarly for the others.  So altogether we see that S contains information about the phase shifts of the wavefunction in the polar matrices, and about the transmission/reflection coefficients in the ‘radial’ matrix.</w:t>
      </w:r>
      <w:r w:rsidR="0095571C">
        <w:t xml:space="preserve">  </w:t>
      </w:r>
    </w:p>
    <w:p w14:paraId="61F5C796" w14:textId="218E3663" w:rsidR="007554E1" w:rsidRDefault="007554E1" w:rsidP="009656A2">
      <w:pPr>
        <w:pStyle w:val="NoSpacing"/>
      </w:pPr>
    </w:p>
    <w:p w14:paraId="67C92544" w14:textId="11023C21" w:rsidR="00416C43" w:rsidRPr="00416C43" w:rsidRDefault="00416C43" w:rsidP="009656A2">
      <w:pPr>
        <w:pStyle w:val="NoSpacing"/>
        <w:rPr>
          <w:b/>
          <w:sz w:val="24"/>
          <w:szCs w:val="24"/>
        </w:rPr>
      </w:pPr>
      <w:r w:rsidRPr="00416C43">
        <w:rPr>
          <w:b/>
          <w:sz w:val="24"/>
          <w:szCs w:val="24"/>
        </w:rPr>
        <w:t>Time Reversal Symmetry</w:t>
      </w:r>
    </w:p>
    <w:p w14:paraId="4719D46E" w14:textId="68FE572E" w:rsidR="00416C43" w:rsidRDefault="00FD0F1C" w:rsidP="00416C43">
      <w:pPr>
        <w:spacing w:after="0" w:line="240" w:lineRule="auto"/>
        <w:rPr>
          <w:rFonts w:eastAsia="Times New Roman" w:cstheme="minorHAnsi"/>
          <w:sz w:val="24"/>
          <w:szCs w:val="24"/>
        </w:rPr>
      </w:pPr>
      <w:r>
        <w:rPr>
          <w:rFonts w:eastAsia="Times New Roman" w:cstheme="minorHAnsi"/>
          <w:sz w:val="24"/>
          <w:szCs w:val="24"/>
        </w:rPr>
        <w:t>From the M file, we can see that the consequences of this symmetry are:</w:t>
      </w:r>
      <w:r w:rsidR="00416C43" w:rsidRPr="00145C66">
        <w:rPr>
          <w:rFonts w:eastAsia="Times New Roman" w:cstheme="minorHAnsi"/>
          <w:sz w:val="24"/>
          <w:szCs w:val="24"/>
        </w:rPr>
        <w:t xml:space="preserve">: </w:t>
      </w:r>
    </w:p>
    <w:p w14:paraId="0063610C" w14:textId="77777777" w:rsidR="00FD0F1C" w:rsidRPr="00145C66" w:rsidRDefault="00FD0F1C" w:rsidP="00416C43">
      <w:pPr>
        <w:spacing w:after="0" w:line="240" w:lineRule="auto"/>
        <w:rPr>
          <w:rFonts w:eastAsia="Times New Roman" w:cstheme="minorHAnsi"/>
          <w:sz w:val="24"/>
          <w:szCs w:val="24"/>
        </w:rPr>
      </w:pPr>
    </w:p>
    <w:p w14:paraId="44F7657D" w14:textId="0E566FA5" w:rsidR="00416C43" w:rsidRPr="00145C66" w:rsidRDefault="00FD0F1C" w:rsidP="00416C43">
      <w:pPr>
        <w:spacing w:after="0" w:line="240" w:lineRule="auto"/>
        <w:rPr>
          <w:rFonts w:eastAsia="Times New Roman" w:cstheme="minorHAnsi"/>
          <w:sz w:val="24"/>
          <w:szCs w:val="24"/>
        </w:rPr>
      </w:pPr>
      <w:r w:rsidRPr="00FD0F1C">
        <w:rPr>
          <w:rFonts w:eastAsia="Times New Roman" w:cstheme="minorHAnsi"/>
          <w:position w:val="-26"/>
          <w:sz w:val="24"/>
          <w:szCs w:val="24"/>
        </w:rPr>
        <w:object w:dxaOrig="740" w:dyaOrig="639" w14:anchorId="186F15A0">
          <v:shape id="_x0000_i1078" type="#_x0000_t75" style="width:36.55pt;height:32.2pt" o:ole="">
            <v:imagedata r:id="rId113" o:title=""/>
          </v:shape>
          <o:OLEObject Type="Embed" ProgID="Equation.DSMT4" ShapeID="_x0000_i1078" DrawAspect="Content" ObjectID="_1825683102" r:id="rId114"/>
        </w:object>
      </w:r>
    </w:p>
    <w:p w14:paraId="64FD1F73" w14:textId="77777777" w:rsidR="00C7290D" w:rsidRPr="00145C66" w:rsidRDefault="00C7290D" w:rsidP="00416C43">
      <w:pPr>
        <w:spacing w:after="0" w:line="240" w:lineRule="auto"/>
        <w:rPr>
          <w:rFonts w:eastAsia="Times New Roman" w:cstheme="minorHAnsi"/>
          <w:sz w:val="24"/>
          <w:szCs w:val="24"/>
        </w:rPr>
      </w:pPr>
    </w:p>
    <w:p w14:paraId="4D31EEC6" w14:textId="77777777" w:rsidR="00416C43" w:rsidRPr="00145C66" w:rsidRDefault="00416C43" w:rsidP="00416C43">
      <w:pPr>
        <w:spacing w:after="0" w:line="240" w:lineRule="auto"/>
        <w:rPr>
          <w:rFonts w:eastAsia="Times New Roman" w:cstheme="minorHAnsi"/>
          <w:sz w:val="24"/>
          <w:szCs w:val="24"/>
        </w:rPr>
      </w:pPr>
      <w:r w:rsidRPr="00145C66">
        <w:rPr>
          <w:rFonts w:eastAsia="Times New Roman" w:cstheme="minorHAnsi"/>
          <w:sz w:val="24"/>
          <w:szCs w:val="24"/>
        </w:rPr>
        <w:t xml:space="preserve">And so with TRS we can write </w:t>
      </w:r>
      <w:r w:rsidRPr="00145C66">
        <w:rPr>
          <w:rFonts w:eastAsia="Times New Roman" w:cstheme="minorHAnsi"/>
          <w:b/>
          <w:sz w:val="24"/>
          <w:szCs w:val="24"/>
        </w:rPr>
        <w:t>S</w:t>
      </w:r>
      <w:r w:rsidRPr="00145C66">
        <w:rPr>
          <w:rFonts w:eastAsia="Times New Roman" w:cstheme="minorHAnsi"/>
          <w:sz w:val="24"/>
          <w:szCs w:val="24"/>
        </w:rPr>
        <w:t xml:space="preserve"> as: </w:t>
      </w:r>
    </w:p>
    <w:p w14:paraId="0FA2043D" w14:textId="77777777" w:rsidR="00416C43" w:rsidRPr="00145C66" w:rsidRDefault="00416C43" w:rsidP="00416C43">
      <w:pPr>
        <w:spacing w:after="0" w:line="240" w:lineRule="auto"/>
        <w:rPr>
          <w:rFonts w:eastAsia="Times New Roman" w:cstheme="minorHAnsi"/>
          <w:sz w:val="24"/>
          <w:szCs w:val="24"/>
        </w:rPr>
      </w:pPr>
    </w:p>
    <w:p w14:paraId="558957A0" w14:textId="3D3CA735" w:rsidR="00416C43" w:rsidRPr="00145C66" w:rsidRDefault="00145C66" w:rsidP="00416C43">
      <w:pPr>
        <w:spacing w:after="0" w:line="240" w:lineRule="auto"/>
        <w:rPr>
          <w:rFonts w:eastAsia="Times New Roman" w:cstheme="minorHAnsi"/>
          <w:sz w:val="24"/>
          <w:szCs w:val="24"/>
        </w:rPr>
      </w:pPr>
      <w:r w:rsidRPr="00145C66">
        <w:rPr>
          <w:rFonts w:eastAsia="Times New Roman" w:cstheme="minorHAnsi"/>
          <w:position w:val="-36"/>
          <w:sz w:val="24"/>
          <w:szCs w:val="24"/>
        </w:rPr>
        <w:object w:dxaOrig="4099" w:dyaOrig="840" w14:anchorId="789D5B1C">
          <v:shape id="_x0000_i1079" type="#_x0000_t75" style="width:205.1pt;height:42pt" o:ole="" o:bordertopcolor="this" o:borderleftcolor="this" o:borderbottomcolor="this" o:borderrightcolor="this">
            <v:imagedata r:id="rId115" o:title=""/>
            <w10:bordertop type="single" width="8"/>
            <w10:borderleft type="single" width="8"/>
            <w10:borderbottom type="single" width="8"/>
            <w10:borderright type="single" width="8"/>
          </v:shape>
          <o:OLEObject Type="Embed" ProgID="Equation.DSMT4" ShapeID="_x0000_i1079" DrawAspect="Content" ObjectID="_1825683103" r:id="rId116"/>
        </w:object>
      </w:r>
    </w:p>
    <w:p w14:paraId="10F36933" w14:textId="77777777" w:rsidR="00416C43" w:rsidRPr="00145C66" w:rsidRDefault="00416C43" w:rsidP="00416C43">
      <w:pPr>
        <w:spacing w:after="0" w:line="240" w:lineRule="auto"/>
        <w:rPr>
          <w:rFonts w:eastAsia="Times New Roman" w:cstheme="minorHAnsi"/>
          <w:sz w:val="24"/>
          <w:szCs w:val="24"/>
        </w:rPr>
      </w:pPr>
    </w:p>
    <w:p w14:paraId="55294998" w14:textId="1AF331BD" w:rsidR="00BC6F3A" w:rsidRDefault="00416C43" w:rsidP="00416C43">
      <w:pPr>
        <w:spacing w:after="0" w:line="240" w:lineRule="auto"/>
        <w:rPr>
          <w:rFonts w:eastAsia="Times New Roman" w:cstheme="minorHAnsi"/>
          <w:sz w:val="24"/>
          <w:szCs w:val="24"/>
        </w:rPr>
      </w:pPr>
      <w:r w:rsidRPr="00145C66">
        <w:rPr>
          <w:rFonts w:eastAsia="Times New Roman" w:cstheme="minorHAnsi"/>
          <w:sz w:val="24"/>
          <w:szCs w:val="24"/>
        </w:rPr>
        <w:t>and this means that the transmission/reflection coefficients would be given by:</w:t>
      </w:r>
    </w:p>
    <w:p w14:paraId="11B14E0E" w14:textId="77777777" w:rsidR="00BC6F3A" w:rsidRPr="00145C66" w:rsidRDefault="00BC6F3A" w:rsidP="00416C43">
      <w:pPr>
        <w:spacing w:after="0" w:line="240" w:lineRule="auto"/>
        <w:rPr>
          <w:rFonts w:eastAsia="Times New Roman" w:cstheme="minorHAnsi"/>
          <w:sz w:val="24"/>
          <w:szCs w:val="24"/>
        </w:rPr>
      </w:pPr>
    </w:p>
    <w:bookmarkStart w:id="2" w:name="_Hlk23692876"/>
    <w:p w14:paraId="13F8413A" w14:textId="7F8EBAF5" w:rsidR="00416C43" w:rsidRPr="00145C66" w:rsidRDefault="00BC6F3A" w:rsidP="00416C43">
      <w:pPr>
        <w:spacing w:after="0" w:line="240" w:lineRule="auto"/>
        <w:rPr>
          <w:rFonts w:eastAsia="Times New Roman" w:cstheme="minorHAnsi"/>
          <w:sz w:val="24"/>
          <w:szCs w:val="24"/>
        </w:rPr>
      </w:pPr>
      <w:r w:rsidRPr="00BC6F3A">
        <w:rPr>
          <w:rFonts w:eastAsia="Times New Roman" w:cstheme="minorHAnsi"/>
          <w:position w:val="-74"/>
          <w:sz w:val="24"/>
          <w:szCs w:val="24"/>
        </w:rPr>
        <w:object w:dxaOrig="1560" w:dyaOrig="1600" w14:anchorId="4334099B">
          <v:shape id="_x0000_i1080" type="#_x0000_t75" style="width:78.55pt;height:80.2pt" o:ole="">
            <v:imagedata r:id="rId117" o:title=""/>
          </v:shape>
          <o:OLEObject Type="Embed" ProgID="Equation.DSMT4" ShapeID="_x0000_i1080" DrawAspect="Content" ObjectID="_1825683104" r:id="rId118"/>
        </w:object>
      </w:r>
      <w:bookmarkEnd w:id="2"/>
    </w:p>
    <w:p w14:paraId="391FAB1D" w14:textId="54CC838E" w:rsidR="000F18B3" w:rsidRDefault="000F18B3" w:rsidP="002630CC">
      <w:pPr>
        <w:pStyle w:val="NoSpacing"/>
      </w:pPr>
    </w:p>
    <w:p w14:paraId="44DFBC79" w14:textId="41294780" w:rsidR="008D1C7B" w:rsidRPr="008D1C7B" w:rsidRDefault="008D1C7B" w:rsidP="002630CC">
      <w:pPr>
        <w:pStyle w:val="NoSpacing"/>
        <w:rPr>
          <w:b/>
        </w:rPr>
      </w:pPr>
      <w:bookmarkStart w:id="3" w:name="_Hlk25759519"/>
      <w:r w:rsidRPr="008D1C7B">
        <w:rPr>
          <w:b/>
        </w:rPr>
        <w:t>Caveat for spin interactions</w:t>
      </w:r>
    </w:p>
    <w:p w14:paraId="4FC28880" w14:textId="78480FDA" w:rsidR="008D1C7B" w:rsidRDefault="008D1C7B" w:rsidP="008D1C7B">
      <w:pPr>
        <w:pStyle w:val="NoSpacing"/>
      </w:pPr>
      <w:r>
        <w:t>I</w:t>
      </w:r>
      <w:r w:rsidRPr="008D1C7B">
        <w:t xml:space="preserve">f spin is important, like with SO interaction (which still preserves TRS because both L and S change sign), then we get the slightly weaker </w:t>
      </w:r>
      <w:r>
        <w:t>symmetry</w:t>
      </w:r>
      <w:r w:rsidRPr="008D1C7B">
        <w:t xml:space="preserve"> of ‘self-duality’.  Parenthetically, having either/and B and SO involved is called a ‘spin-flip’ process. </w:t>
      </w:r>
      <w:r>
        <w:t xml:space="preserve"> We have instead of:</w:t>
      </w:r>
    </w:p>
    <w:p w14:paraId="7B36DFFE" w14:textId="033C1A4C" w:rsidR="008D1C7B" w:rsidRDefault="008D1C7B" w:rsidP="008D1C7B">
      <w:pPr>
        <w:pStyle w:val="NoSpacing"/>
      </w:pPr>
    </w:p>
    <w:p w14:paraId="33C99560" w14:textId="25639E94" w:rsidR="008D1C7B" w:rsidRDefault="008D1C7B" w:rsidP="008D1C7B">
      <w:pPr>
        <w:pStyle w:val="NoSpacing"/>
        <w:rPr>
          <w:rFonts w:eastAsia="Times New Roman" w:cstheme="minorHAnsi"/>
          <w:sz w:val="24"/>
          <w:szCs w:val="24"/>
        </w:rPr>
      </w:pPr>
      <w:r w:rsidRPr="008D1C7B">
        <w:rPr>
          <w:rFonts w:eastAsia="Times New Roman" w:cstheme="minorHAnsi"/>
          <w:position w:val="-26"/>
          <w:sz w:val="24"/>
          <w:szCs w:val="24"/>
        </w:rPr>
        <w:object w:dxaOrig="740" w:dyaOrig="639" w14:anchorId="7F952969">
          <v:shape id="_x0000_i1081" type="#_x0000_t75" style="width:36.55pt;height:32.2pt" o:ole="">
            <v:imagedata r:id="rId119" o:title=""/>
          </v:shape>
          <o:OLEObject Type="Embed" ProgID="Equation.DSMT4" ShapeID="_x0000_i1081" DrawAspect="Content" ObjectID="_1825683105" r:id="rId120"/>
        </w:object>
      </w:r>
    </w:p>
    <w:p w14:paraId="79C7510E" w14:textId="6E7D7640" w:rsidR="008D1C7B" w:rsidRDefault="008D1C7B" w:rsidP="008D1C7B">
      <w:pPr>
        <w:pStyle w:val="NoSpacing"/>
        <w:rPr>
          <w:rFonts w:eastAsia="Times New Roman" w:cstheme="minorHAnsi"/>
          <w:sz w:val="24"/>
          <w:szCs w:val="24"/>
        </w:rPr>
      </w:pPr>
    </w:p>
    <w:p w14:paraId="5E2E724E" w14:textId="2A0D7D12" w:rsidR="008D1C7B" w:rsidRPr="008D1C7B" w:rsidRDefault="008D1C7B" w:rsidP="008D1C7B">
      <w:pPr>
        <w:pStyle w:val="NoSpacing"/>
        <w:rPr>
          <w:sz w:val="20"/>
        </w:rPr>
      </w:pPr>
      <w:r w:rsidRPr="008D1C7B">
        <w:rPr>
          <w:rFonts w:eastAsia="Times New Roman" w:cstheme="minorHAnsi"/>
          <w:szCs w:val="24"/>
        </w:rPr>
        <w:t>rather</w:t>
      </w:r>
    </w:p>
    <w:p w14:paraId="403B289D" w14:textId="6283DD2D" w:rsidR="008D1C7B" w:rsidRDefault="008D1C7B" w:rsidP="002630CC">
      <w:pPr>
        <w:pStyle w:val="NoSpacing"/>
      </w:pPr>
    </w:p>
    <w:p w14:paraId="77C8E5AE" w14:textId="560A39EF" w:rsidR="008D1C7B" w:rsidRDefault="008D1C7B" w:rsidP="002630CC">
      <w:pPr>
        <w:pStyle w:val="NoSpacing"/>
        <w:rPr>
          <w:rFonts w:eastAsia="Times New Roman" w:cstheme="minorHAnsi"/>
          <w:sz w:val="24"/>
          <w:szCs w:val="24"/>
        </w:rPr>
      </w:pPr>
      <w:r w:rsidRPr="008D1C7B">
        <w:rPr>
          <w:rFonts w:eastAsia="Times New Roman" w:cstheme="minorHAnsi"/>
          <w:position w:val="-30"/>
          <w:sz w:val="24"/>
          <w:szCs w:val="24"/>
        </w:rPr>
        <w:object w:dxaOrig="840" w:dyaOrig="720" w14:anchorId="71203859">
          <v:shape id="_x0000_i1082" type="#_x0000_t75" style="width:42pt;height:36pt" o:ole="">
            <v:imagedata r:id="rId121" o:title=""/>
          </v:shape>
          <o:OLEObject Type="Embed" ProgID="Equation.DSMT4" ShapeID="_x0000_i1082" DrawAspect="Content" ObjectID="_1825683106" r:id="rId122"/>
        </w:object>
      </w:r>
    </w:p>
    <w:p w14:paraId="615D7C6F" w14:textId="5A7B9CC4" w:rsidR="008D1C7B" w:rsidRPr="008D1C7B" w:rsidRDefault="008D1C7B" w:rsidP="002630CC">
      <w:pPr>
        <w:pStyle w:val="NoSpacing"/>
        <w:rPr>
          <w:rFonts w:eastAsia="Times New Roman" w:cstheme="minorHAnsi"/>
          <w:szCs w:val="24"/>
        </w:rPr>
      </w:pPr>
    </w:p>
    <w:p w14:paraId="533A015D" w14:textId="7B9D5233" w:rsidR="008D1C7B" w:rsidRDefault="008D1C7B" w:rsidP="002630CC">
      <w:pPr>
        <w:pStyle w:val="NoSpacing"/>
        <w:rPr>
          <w:rFonts w:eastAsia="Times New Roman" w:cstheme="minorHAnsi"/>
          <w:szCs w:val="24"/>
        </w:rPr>
      </w:pPr>
      <w:r w:rsidRPr="008D1C7B">
        <w:rPr>
          <w:rFonts w:eastAsia="Times New Roman" w:cstheme="minorHAnsi"/>
          <w:szCs w:val="24"/>
        </w:rPr>
        <w:t>where</w:t>
      </w:r>
      <w:r>
        <w:rPr>
          <w:rFonts w:eastAsia="Times New Roman" w:cstheme="minorHAnsi"/>
          <w:szCs w:val="24"/>
        </w:rPr>
        <w:t xml:space="preserve"> the dual operation is defined as:</w:t>
      </w:r>
    </w:p>
    <w:p w14:paraId="5619AAD4" w14:textId="31BB5EE8" w:rsidR="008D1C7B" w:rsidRDefault="008D1C7B" w:rsidP="002630CC">
      <w:pPr>
        <w:pStyle w:val="NoSpacing"/>
        <w:rPr>
          <w:rFonts w:eastAsia="Times New Roman" w:cstheme="minorHAnsi"/>
          <w:szCs w:val="24"/>
        </w:rPr>
      </w:pPr>
    </w:p>
    <w:p w14:paraId="7C34C697" w14:textId="24964C3C" w:rsidR="008D1C7B" w:rsidRPr="008D1C7B" w:rsidRDefault="008D1C7B" w:rsidP="002630CC">
      <w:pPr>
        <w:pStyle w:val="NoSpacing"/>
        <w:rPr>
          <w:sz w:val="20"/>
        </w:rPr>
      </w:pPr>
      <w:r w:rsidRPr="00883EA2">
        <w:rPr>
          <w:position w:val="-34"/>
        </w:rPr>
        <w:object w:dxaOrig="3100" w:dyaOrig="800" w14:anchorId="3DBA0673">
          <v:shape id="_x0000_i1083" type="#_x0000_t75" style="width:154.35pt;height:39.8pt" o:ole="">
            <v:imagedata r:id="rId123" o:title=""/>
          </v:shape>
          <o:OLEObject Type="Embed" ProgID="Equation.DSMT4" ShapeID="_x0000_i1083" DrawAspect="Content" ObjectID="_1825683107" r:id="rId124"/>
        </w:object>
      </w:r>
    </w:p>
    <w:bookmarkEnd w:id="3"/>
    <w:p w14:paraId="4E86233B" w14:textId="77777777" w:rsidR="008D1C7B" w:rsidRPr="008D1C7B" w:rsidRDefault="008D1C7B" w:rsidP="002630CC">
      <w:pPr>
        <w:pStyle w:val="NoSpacing"/>
        <w:rPr>
          <w:sz w:val="20"/>
        </w:rPr>
      </w:pPr>
    </w:p>
    <w:p w14:paraId="1789C3D8" w14:textId="413CCD65" w:rsidR="00686503" w:rsidRPr="00460BC7" w:rsidRDefault="00686503" w:rsidP="002630CC">
      <w:pPr>
        <w:pStyle w:val="NoSpacing"/>
        <w:rPr>
          <w:b/>
          <w:sz w:val="24"/>
          <w:szCs w:val="24"/>
        </w:rPr>
      </w:pPr>
      <w:r w:rsidRPr="00460BC7">
        <w:rPr>
          <w:b/>
          <w:sz w:val="24"/>
          <w:szCs w:val="24"/>
        </w:rPr>
        <w:t>Parity Symmetry</w:t>
      </w:r>
    </w:p>
    <w:p w14:paraId="7801AEDC" w14:textId="72F8D5E1" w:rsidR="0095571C" w:rsidRDefault="00800B11" w:rsidP="002630CC">
      <w:pPr>
        <w:pStyle w:val="NoSpacing"/>
      </w:pPr>
      <w:r>
        <w:t>Check out the M file for details.  To summarize, we find that:</w:t>
      </w:r>
    </w:p>
    <w:p w14:paraId="6CE32FC4" w14:textId="77777777" w:rsidR="00800B11" w:rsidRPr="0083604E" w:rsidRDefault="00800B11" w:rsidP="002630CC">
      <w:pPr>
        <w:pStyle w:val="NoSpacing"/>
      </w:pPr>
    </w:p>
    <w:p w14:paraId="7DE47E8B" w14:textId="109F44EB" w:rsidR="0095571C" w:rsidRPr="0083604E" w:rsidRDefault="0095571C" w:rsidP="002630CC">
      <w:pPr>
        <w:pStyle w:val="NoSpacing"/>
      </w:pPr>
      <w:r w:rsidRPr="0083604E">
        <w:rPr>
          <w:position w:val="-26"/>
        </w:rPr>
        <w:object w:dxaOrig="580" w:dyaOrig="639" w14:anchorId="2BEBD035">
          <v:shape id="_x0000_i1084" type="#_x0000_t75" style="width:29.45pt;height:32.75pt" o:ole="" o:bordertopcolor="#0070c0" o:borderleftcolor="#0070c0" o:borderbottomcolor="#0070c0" o:borderrightcolor="#0070c0">
            <v:imagedata r:id="rId125" o:title=""/>
            <w10:bordertop type="single" width="12"/>
            <w10:borderleft type="single" width="12"/>
            <w10:borderbottom type="single" width="12"/>
            <w10:borderright type="single" width="12"/>
          </v:shape>
          <o:OLEObject Type="Embed" ProgID="Equation.DSMT4" ShapeID="_x0000_i1084" DrawAspect="Content" ObjectID="_1825683108" r:id="rId126"/>
        </w:object>
      </w:r>
    </w:p>
    <w:p w14:paraId="064582FD" w14:textId="49239FAC" w:rsidR="0095571C" w:rsidRPr="0083604E" w:rsidRDefault="0095571C" w:rsidP="002630CC">
      <w:pPr>
        <w:pStyle w:val="NoSpacing"/>
      </w:pPr>
    </w:p>
    <w:p w14:paraId="747BDA44" w14:textId="39F3313B" w:rsidR="00C72685" w:rsidRPr="0083604E" w:rsidRDefault="00800B11" w:rsidP="00800B11">
      <w:pPr>
        <w:pStyle w:val="NoSpacing"/>
        <w:rPr>
          <w:sz w:val="20"/>
        </w:rPr>
      </w:pPr>
      <w:r>
        <w:rPr>
          <w:sz w:val="20"/>
        </w:rPr>
        <w:t>Also that th</w:t>
      </w:r>
      <w:r w:rsidR="0025628D" w:rsidRPr="0083604E">
        <w:rPr>
          <w:szCs w:val="24"/>
        </w:rPr>
        <w:t>e quantities t + r and t – r are pure phases</w:t>
      </w:r>
      <w:r>
        <w:rPr>
          <w:szCs w:val="24"/>
        </w:rPr>
        <w:t xml:space="preserve"> which we could write as:</w:t>
      </w:r>
    </w:p>
    <w:p w14:paraId="5B0FA788" w14:textId="77777777" w:rsidR="00C72685" w:rsidRPr="0083604E" w:rsidRDefault="00C72685" w:rsidP="002630CC">
      <w:pPr>
        <w:pStyle w:val="NoSpacing"/>
        <w:rPr>
          <w:sz w:val="20"/>
        </w:rPr>
      </w:pPr>
    </w:p>
    <w:p w14:paraId="1759EB21" w14:textId="54452CAC" w:rsidR="00D01CAB" w:rsidRPr="0083604E" w:rsidRDefault="0084070F" w:rsidP="002630CC">
      <w:pPr>
        <w:pStyle w:val="NoSpacing"/>
        <w:rPr>
          <w:rFonts w:eastAsia="Times New Roman" w:cstheme="minorHAnsi"/>
          <w:szCs w:val="24"/>
        </w:rPr>
      </w:pPr>
      <w:r w:rsidRPr="0083604E">
        <w:rPr>
          <w:rFonts w:eastAsia="Times New Roman" w:cstheme="minorHAnsi"/>
          <w:position w:val="-30"/>
          <w:szCs w:val="24"/>
        </w:rPr>
        <w:object w:dxaOrig="1120" w:dyaOrig="720" w14:anchorId="15CDDEE2">
          <v:shape id="_x0000_i1085" type="#_x0000_t75" style="width:63.8pt;height:41.45pt" o:ole="" o:bordertopcolor="#0070c0" o:borderleftcolor="#0070c0" o:borderbottomcolor="#0070c0" o:borderrightcolor="#0070c0">
            <v:imagedata r:id="rId127" o:title=""/>
            <w10:bordertop type="single" width="12"/>
            <w10:borderleft type="single" width="12"/>
            <w10:borderbottom type="single" width="12"/>
            <w10:borderright type="single" width="12"/>
          </v:shape>
          <o:OLEObject Type="Embed" ProgID="Equation.DSMT4" ShapeID="_x0000_i1085" DrawAspect="Content" ObjectID="_1825683109" r:id="rId128"/>
        </w:object>
      </w:r>
    </w:p>
    <w:p w14:paraId="75F28C68" w14:textId="450C78AD" w:rsidR="00DA7A04" w:rsidRDefault="00DA7A04" w:rsidP="002630CC">
      <w:pPr>
        <w:pStyle w:val="NoSpacing"/>
        <w:rPr>
          <w:rFonts w:eastAsia="Times New Roman" w:cstheme="minorHAnsi"/>
          <w:szCs w:val="24"/>
        </w:rPr>
      </w:pPr>
    </w:p>
    <w:p w14:paraId="0A7E6762" w14:textId="31694AF6" w:rsidR="00800B11" w:rsidRDefault="00800B11" w:rsidP="002630CC">
      <w:pPr>
        <w:pStyle w:val="NoSpacing"/>
        <w:rPr>
          <w:rFonts w:eastAsia="Times New Roman" w:cstheme="minorHAnsi"/>
          <w:szCs w:val="24"/>
        </w:rPr>
      </w:pPr>
      <w:r>
        <w:rPr>
          <w:rFonts w:eastAsia="Times New Roman" w:cstheme="minorHAnsi"/>
          <w:szCs w:val="24"/>
        </w:rPr>
        <w:t>and consequently say:</w:t>
      </w:r>
    </w:p>
    <w:p w14:paraId="6C2CD060" w14:textId="77777777" w:rsidR="00800B11" w:rsidRPr="0083604E" w:rsidRDefault="00800B11" w:rsidP="002630CC">
      <w:pPr>
        <w:pStyle w:val="NoSpacing"/>
        <w:rPr>
          <w:szCs w:val="24"/>
        </w:rPr>
      </w:pPr>
    </w:p>
    <w:p w14:paraId="53424515" w14:textId="74FBA3EB" w:rsidR="00DA7A04" w:rsidRPr="0083604E" w:rsidRDefault="00800B11" w:rsidP="002630CC">
      <w:pPr>
        <w:pStyle w:val="NoSpacing"/>
        <w:rPr>
          <w:sz w:val="20"/>
        </w:rPr>
      </w:pPr>
      <w:r w:rsidRPr="0083604E">
        <w:rPr>
          <w:position w:val="-58"/>
          <w:sz w:val="20"/>
        </w:rPr>
        <w:object w:dxaOrig="3960" w:dyaOrig="1280" w14:anchorId="5D38F9D3">
          <v:shape id="_x0000_i1086" type="#_x0000_t75" style="width:198pt;height:65.45pt" o:ole="" filled="t" fillcolor="#cfc">
            <v:imagedata r:id="rId129" o:title=""/>
          </v:shape>
          <o:OLEObject Type="Embed" ProgID="Equation.DSMT4" ShapeID="_x0000_i1086" DrawAspect="Content" ObjectID="_1825683110" r:id="rId130"/>
        </w:object>
      </w:r>
    </w:p>
    <w:p w14:paraId="72595EDC" w14:textId="77777777" w:rsidR="00230B02" w:rsidRDefault="00230B02" w:rsidP="002630CC">
      <w:pPr>
        <w:pStyle w:val="NoSpacing"/>
        <w:rPr>
          <w:sz w:val="24"/>
          <w:szCs w:val="24"/>
        </w:rPr>
      </w:pPr>
    </w:p>
    <w:p w14:paraId="03F8D8A6" w14:textId="6104421A" w:rsidR="00380D0D" w:rsidRDefault="00452001" w:rsidP="002630CC">
      <w:pPr>
        <w:pStyle w:val="NoSpacing"/>
        <w:rPr>
          <w:szCs w:val="24"/>
        </w:rPr>
      </w:pPr>
      <w:r w:rsidRPr="0083604E">
        <w:rPr>
          <w:szCs w:val="24"/>
        </w:rPr>
        <w:t xml:space="preserve">The S-matrix takes a nice form in the parity eigenbasis.  </w:t>
      </w:r>
      <w:r w:rsidR="003E06BB">
        <w:rPr>
          <w:szCs w:val="24"/>
        </w:rPr>
        <w:t>To segue, we’ll observe that in our present setup,</w:t>
      </w:r>
    </w:p>
    <w:p w14:paraId="7B68D24F" w14:textId="77777777" w:rsidR="003E06BB" w:rsidRDefault="003E06BB" w:rsidP="002630CC">
      <w:pPr>
        <w:pStyle w:val="NoSpacing"/>
        <w:rPr>
          <w:szCs w:val="24"/>
        </w:rPr>
      </w:pPr>
    </w:p>
    <w:p w14:paraId="09E444AD" w14:textId="0DE76D09" w:rsidR="00380D0D" w:rsidRDefault="003E06BB" w:rsidP="002630CC">
      <w:pPr>
        <w:pStyle w:val="NoSpacing"/>
        <w:rPr>
          <w:szCs w:val="24"/>
        </w:rPr>
      </w:pPr>
      <w:r w:rsidRPr="0083604E">
        <w:rPr>
          <w:sz w:val="20"/>
        </w:rPr>
        <w:object w:dxaOrig="3492" w:dyaOrig="1920" w14:anchorId="0CA2820C">
          <v:shape id="_x0000_i1087" type="#_x0000_t75" style="width:218.75pt;height:59.45pt" o:ole="">
            <v:imagedata r:id="rId40" o:title="" croptop="21862f" cropbottom="9817f" cropleft="-2019f" cropright="21f"/>
          </v:shape>
          <o:OLEObject Type="Embed" ProgID="PBrush" ShapeID="_x0000_i1087" DrawAspect="Content" ObjectID="_1825683111" r:id="rId131"/>
        </w:object>
      </w:r>
    </w:p>
    <w:p w14:paraId="3B06BD8C" w14:textId="77777777" w:rsidR="00380D0D" w:rsidRPr="0083604E" w:rsidRDefault="00380D0D" w:rsidP="002630CC">
      <w:pPr>
        <w:pStyle w:val="NoSpacing"/>
        <w:rPr>
          <w:szCs w:val="24"/>
        </w:rPr>
      </w:pPr>
    </w:p>
    <w:p w14:paraId="6FAEC433" w14:textId="224D3FFD" w:rsidR="006E446F" w:rsidRDefault="003E06BB" w:rsidP="006E446F">
      <w:pPr>
        <w:pStyle w:val="NoSpacing"/>
        <w:rPr>
          <w:szCs w:val="24"/>
        </w:rPr>
      </w:pPr>
      <w:r>
        <w:rPr>
          <w:szCs w:val="24"/>
        </w:rPr>
        <w:t>we have</w:t>
      </w:r>
    </w:p>
    <w:p w14:paraId="089C9B4A" w14:textId="284251CD" w:rsidR="003E06BB" w:rsidRDefault="003E06BB" w:rsidP="006E446F">
      <w:pPr>
        <w:pStyle w:val="NoSpacing"/>
        <w:rPr>
          <w:szCs w:val="24"/>
        </w:rPr>
      </w:pPr>
    </w:p>
    <w:p w14:paraId="1348EA8F" w14:textId="043E78D6" w:rsidR="003E06BB" w:rsidRDefault="003E06BB" w:rsidP="006E446F">
      <w:pPr>
        <w:pStyle w:val="NoSpacing"/>
        <w:rPr>
          <w:szCs w:val="24"/>
        </w:rPr>
      </w:pPr>
      <w:r w:rsidRPr="003E06BB">
        <w:rPr>
          <w:position w:val="-32"/>
          <w:sz w:val="20"/>
        </w:rPr>
        <w:object w:dxaOrig="3660" w:dyaOrig="760" w14:anchorId="6F5B358E">
          <v:shape id="_x0000_i1088" type="#_x0000_t75" style="width:174.55pt;height:36pt" o:ole="">
            <v:imagedata r:id="rId132" o:title=""/>
          </v:shape>
          <o:OLEObject Type="Embed" ProgID="Equation.DSMT4" ShapeID="_x0000_i1088" DrawAspect="Content" ObjectID="_1825683112" r:id="rId133"/>
        </w:object>
      </w:r>
    </w:p>
    <w:p w14:paraId="18B43C1E" w14:textId="77777777" w:rsidR="003E06BB" w:rsidRDefault="003E06BB" w:rsidP="006E446F">
      <w:pPr>
        <w:pStyle w:val="NoSpacing"/>
        <w:rPr>
          <w:sz w:val="20"/>
        </w:rPr>
      </w:pPr>
    </w:p>
    <w:p w14:paraId="1C95379A" w14:textId="47A2ADEB" w:rsidR="003E06BB" w:rsidRDefault="003E06BB" w:rsidP="006E446F">
      <w:pPr>
        <w:pStyle w:val="NoSpacing"/>
      </w:pPr>
      <w:r>
        <w:t>and the S-matrix connects the in’s to the out’s.  But we’d rather change our basis to parity states so that instead of controlling the incoming left/right waves.  We control the incoming +parity/-parity waves, and then see what +parity/-parity outgoing waves we get.  So something like</w:t>
      </w:r>
      <w:r w:rsidR="00781538">
        <w:t xml:space="preserve"> (don’t think of the </w:t>
      </w:r>
      <w:r w:rsidR="00781538">
        <w:rPr>
          <w:vertAlign w:val="subscript"/>
        </w:rPr>
        <w:t>P</w:t>
      </w:r>
      <w:r w:rsidR="00781538">
        <w:t xml:space="preserve"> coefficients as dwelling on just one side of the box – they dwell on both sides simultaneously)</w:t>
      </w:r>
      <w:r>
        <w:t>,</w:t>
      </w:r>
    </w:p>
    <w:p w14:paraId="6BAB6C6B" w14:textId="53E20FFE" w:rsidR="003E06BB" w:rsidRDefault="003E06BB" w:rsidP="006E446F">
      <w:pPr>
        <w:pStyle w:val="NoSpacing"/>
      </w:pPr>
    </w:p>
    <w:p w14:paraId="228C5309" w14:textId="719D95C0" w:rsidR="003E06BB" w:rsidRDefault="003F5DE7" w:rsidP="006E446F">
      <w:pPr>
        <w:pStyle w:val="NoSpacing"/>
      </w:pPr>
      <w:r w:rsidRPr="0083604E">
        <w:rPr>
          <w:sz w:val="20"/>
        </w:rPr>
        <w:object w:dxaOrig="3828" w:dyaOrig="1920" w14:anchorId="7C422383">
          <v:shape id="_x0000_i1089" type="#_x0000_t75" style="width:223.1pt;height:78pt" o:ole="">
            <v:imagedata r:id="rId134" o:title="" croptop="15341f" cropbottom="5802f" cropleft="-2019f" cropright="4467f"/>
          </v:shape>
          <o:OLEObject Type="Embed" ProgID="PBrush" ShapeID="_x0000_i1089" DrawAspect="Content" ObjectID="_1825683113" r:id="rId135"/>
        </w:object>
      </w:r>
    </w:p>
    <w:p w14:paraId="306DDF49" w14:textId="617F8598" w:rsidR="003E06BB" w:rsidRDefault="003F5DE7" w:rsidP="006E446F">
      <w:pPr>
        <w:pStyle w:val="NoSpacing"/>
      </w:pPr>
      <w:r>
        <w:t xml:space="preserve"> </w:t>
      </w:r>
    </w:p>
    <w:p w14:paraId="74351040" w14:textId="742BD502" w:rsidR="003F5DE7" w:rsidRDefault="003F5DE7" w:rsidP="006E446F">
      <w:pPr>
        <w:pStyle w:val="NoSpacing"/>
      </w:pPr>
      <w:r>
        <w:t>and,</w:t>
      </w:r>
    </w:p>
    <w:p w14:paraId="7EAADF36" w14:textId="77777777" w:rsidR="003E06BB" w:rsidRDefault="003E06BB" w:rsidP="006E446F">
      <w:pPr>
        <w:pStyle w:val="NoSpacing"/>
      </w:pPr>
    </w:p>
    <w:p w14:paraId="0119F05B" w14:textId="3B6F32E2" w:rsidR="003E06BB" w:rsidRDefault="003E06BB" w:rsidP="006E446F">
      <w:pPr>
        <w:pStyle w:val="NoSpacing"/>
        <w:rPr>
          <w:sz w:val="20"/>
        </w:rPr>
      </w:pPr>
      <w:r w:rsidRPr="003E06BB">
        <w:rPr>
          <w:position w:val="-34"/>
          <w:sz w:val="20"/>
        </w:rPr>
        <w:object w:dxaOrig="6060" w:dyaOrig="800" w14:anchorId="255AB115">
          <v:shape id="_x0000_i1090" type="#_x0000_t75" style="width:290.75pt;height:38.2pt" o:ole="">
            <v:imagedata r:id="rId136" o:title=""/>
          </v:shape>
          <o:OLEObject Type="Embed" ProgID="Equation.DSMT4" ShapeID="_x0000_i1090" DrawAspect="Content" ObjectID="_1825683114" r:id="rId137"/>
        </w:object>
      </w:r>
    </w:p>
    <w:p w14:paraId="27AC8AE4" w14:textId="215901A8" w:rsidR="003E06BB" w:rsidRDefault="003E06BB" w:rsidP="006E446F">
      <w:pPr>
        <w:pStyle w:val="NoSpacing"/>
        <w:rPr>
          <w:sz w:val="20"/>
        </w:rPr>
      </w:pPr>
    </w:p>
    <w:p w14:paraId="6EA13FAD" w14:textId="3C066B8A" w:rsidR="003E06BB" w:rsidRPr="00781538" w:rsidRDefault="003F5DE7" w:rsidP="006E446F">
      <w:pPr>
        <w:pStyle w:val="NoSpacing"/>
        <w:rPr>
          <w:szCs w:val="24"/>
        </w:rPr>
      </w:pPr>
      <w:r>
        <w:rPr>
          <w:szCs w:val="24"/>
        </w:rPr>
        <w:t xml:space="preserve">Note the incoming and outgoing basis are both ‘up to us’ to specify.  And so we can put the -sgn in front of </w:t>
      </w:r>
      <w:r w:rsidR="00781538">
        <w:rPr>
          <w:szCs w:val="24"/>
        </w:rPr>
        <w:t>b</w:t>
      </w:r>
      <w:r w:rsidR="00781538">
        <w:rPr>
          <w:szCs w:val="24"/>
          <w:vertAlign w:val="subscript"/>
        </w:rPr>
        <w:t>P</w:t>
      </w:r>
      <w:r w:rsidR="00781538">
        <w:rPr>
          <w:szCs w:val="24"/>
          <w:vertAlign w:val="superscript"/>
        </w:rPr>
        <w:t>+</w:t>
      </w:r>
      <w:r w:rsidR="00781538">
        <w:rPr>
          <w:szCs w:val="24"/>
        </w:rPr>
        <w:t xml:space="preserve"> if we want to, and we do.  The relationship between the two sets of coefficients is:</w:t>
      </w:r>
    </w:p>
    <w:p w14:paraId="6E968962" w14:textId="5D5850F1" w:rsidR="003F5DE7" w:rsidRDefault="003F5DE7" w:rsidP="006E446F">
      <w:pPr>
        <w:pStyle w:val="NoSpacing"/>
        <w:rPr>
          <w:szCs w:val="24"/>
        </w:rPr>
      </w:pPr>
    </w:p>
    <w:p w14:paraId="3DFB1B0D" w14:textId="6B3CEFBA" w:rsidR="003F5DE7" w:rsidRDefault="00781538" w:rsidP="006E446F">
      <w:pPr>
        <w:pStyle w:val="NoSpacing"/>
        <w:rPr>
          <w:szCs w:val="24"/>
        </w:rPr>
      </w:pPr>
      <w:r w:rsidRPr="0083604E">
        <w:rPr>
          <w:position w:val="-60"/>
          <w:szCs w:val="24"/>
        </w:rPr>
        <w:object w:dxaOrig="1760" w:dyaOrig="1320" w14:anchorId="46255341">
          <v:shape id="_x0000_i1091" type="#_x0000_t75" style="width:89.45pt;height:66pt" o:ole="">
            <v:imagedata r:id="rId138" o:title=""/>
          </v:shape>
          <o:OLEObject Type="Embed" ProgID="Equation.DSMT4" ShapeID="_x0000_i1091" DrawAspect="Content" ObjectID="_1825683115" r:id="rId139"/>
        </w:object>
      </w:r>
      <w:r>
        <w:rPr>
          <w:szCs w:val="24"/>
        </w:rPr>
        <w:tab/>
      </w:r>
      <w:r>
        <w:rPr>
          <w:szCs w:val="24"/>
        </w:rPr>
        <w:tab/>
      </w:r>
      <w:r w:rsidRPr="0083604E">
        <w:rPr>
          <w:position w:val="-60"/>
          <w:szCs w:val="24"/>
        </w:rPr>
        <w:object w:dxaOrig="1760" w:dyaOrig="1320" w14:anchorId="0F3C6ECA">
          <v:shape id="_x0000_i1092" type="#_x0000_t75" style="width:89.45pt;height:66pt" o:ole="">
            <v:imagedata r:id="rId140" o:title=""/>
          </v:shape>
          <o:OLEObject Type="Embed" ProgID="Equation.DSMT4" ShapeID="_x0000_i1092" DrawAspect="Content" ObjectID="_1825683116" r:id="rId141"/>
        </w:object>
      </w:r>
    </w:p>
    <w:p w14:paraId="5133C343" w14:textId="49D6D16F" w:rsidR="00781538" w:rsidRDefault="00781538" w:rsidP="006E446F">
      <w:pPr>
        <w:pStyle w:val="NoSpacing"/>
        <w:rPr>
          <w:szCs w:val="24"/>
        </w:rPr>
      </w:pPr>
    </w:p>
    <w:p w14:paraId="6F8EAAEB" w14:textId="56F1D6A7" w:rsidR="00781538" w:rsidRPr="0083604E" w:rsidRDefault="00781538" w:rsidP="00781538">
      <w:pPr>
        <w:pStyle w:val="NoSpacing"/>
        <w:rPr>
          <w:szCs w:val="24"/>
        </w:rPr>
      </w:pPr>
      <w:r w:rsidRPr="0083604E">
        <w:rPr>
          <w:szCs w:val="24"/>
        </w:rPr>
        <w:t>The bracketed set of equations should be read, ‘amount of a</w:t>
      </w:r>
      <w:r w:rsidRPr="0083604E">
        <w:rPr>
          <w:szCs w:val="24"/>
          <w:vertAlign w:val="superscript"/>
        </w:rPr>
        <w:t>+</w:t>
      </w:r>
      <w:r w:rsidRPr="0083604E">
        <w:rPr>
          <w:szCs w:val="24"/>
        </w:rPr>
        <w:t xml:space="preserve"> we have is amount of a</w:t>
      </w:r>
      <w:r w:rsidRPr="0083604E">
        <w:rPr>
          <w:szCs w:val="24"/>
          <w:vertAlign w:val="subscript"/>
        </w:rPr>
        <w:t>P</w:t>
      </w:r>
      <w:r w:rsidRPr="0083604E">
        <w:rPr>
          <w:szCs w:val="24"/>
          <w:vertAlign w:val="superscript"/>
        </w:rPr>
        <w:t>+</w:t>
      </w:r>
      <w:r w:rsidRPr="0083604E">
        <w:rPr>
          <w:szCs w:val="24"/>
        </w:rPr>
        <w:t xml:space="preserve"> minus amount of b</w:t>
      </w:r>
      <w:r w:rsidRPr="0083604E">
        <w:rPr>
          <w:szCs w:val="24"/>
          <w:vertAlign w:val="subscript"/>
        </w:rPr>
        <w:t>P</w:t>
      </w:r>
      <w:r w:rsidRPr="0083604E">
        <w:rPr>
          <w:szCs w:val="24"/>
          <w:vertAlign w:val="superscript"/>
        </w:rPr>
        <w:t>-</w:t>
      </w:r>
      <w:r w:rsidRPr="0083604E">
        <w:rPr>
          <w:szCs w:val="24"/>
        </w:rPr>
        <w:t>‘, etc.  So then the Parity basis S-matrix would be:</w:t>
      </w:r>
    </w:p>
    <w:p w14:paraId="4F3FE68B" w14:textId="77777777" w:rsidR="00781538" w:rsidRPr="0083604E" w:rsidRDefault="00781538" w:rsidP="00781538">
      <w:pPr>
        <w:pStyle w:val="NoSpacing"/>
        <w:rPr>
          <w:sz w:val="20"/>
        </w:rPr>
      </w:pPr>
    </w:p>
    <w:p w14:paraId="617C2EFF" w14:textId="77777777" w:rsidR="00781538" w:rsidRPr="0083604E" w:rsidRDefault="00781538" w:rsidP="00781538">
      <w:pPr>
        <w:pStyle w:val="NoSpacing"/>
        <w:rPr>
          <w:sz w:val="20"/>
        </w:rPr>
      </w:pPr>
      <w:r w:rsidRPr="0083604E">
        <w:rPr>
          <w:position w:val="-32"/>
          <w:sz w:val="20"/>
        </w:rPr>
        <w:object w:dxaOrig="4340" w:dyaOrig="760" w14:anchorId="2B992790">
          <v:shape id="_x0000_i1093" type="#_x0000_t75" style="width:217.1pt;height:38.2pt" o:ole="">
            <v:imagedata r:id="rId142" o:title=""/>
          </v:shape>
          <o:OLEObject Type="Embed" ProgID="Equation.DSMT4" ShapeID="_x0000_i1093" DrawAspect="Content" ObjectID="_1825683117" r:id="rId143"/>
        </w:object>
      </w:r>
    </w:p>
    <w:p w14:paraId="7423D7EE" w14:textId="77777777" w:rsidR="00781538" w:rsidRPr="0083604E" w:rsidRDefault="00781538" w:rsidP="00781538">
      <w:pPr>
        <w:pStyle w:val="NoSpacing"/>
        <w:rPr>
          <w:sz w:val="20"/>
        </w:rPr>
      </w:pPr>
    </w:p>
    <w:p w14:paraId="1E1FC9DD" w14:textId="77777777" w:rsidR="00781538" w:rsidRPr="0083604E" w:rsidRDefault="00781538" w:rsidP="00781538">
      <w:pPr>
        <w:pStyle w:val="NoSpacing"/>
        <w:rPr>
          <w:szCs w:val="24"/>
        </w:rPr>
      </w:pPr>
      <w:r w:rsidRPr="0083604E">
        <w:rPr>
          <w:szCs w:val="24"/>
        </w:rPr>
        <w:t>which we can get from the old one via the manipulations…</w:t>
      </w:r>
    </w:p>
    <w:p w14:paraId="448FD543" w14:textId="77777777" w:rsidR="00781538" w:rsidRPr="0083604E" w:rsidRDefault="00781538" w:rsidP="00781538">
      <w:pPr>
        <w:pStyle w:val="NoSpacing"/>
        <w:rPr>
          <w:szCs w:val="24"/>
        </w:rPr>
      </w:pPr>
    </w:p>
    <w:p w14:paraId="5CF54B19" w14:textId="77777777" w:rsidR="00781538" w:rsidRPr="0083604E" w:rsidRDefault="00781538" w:rsidP="00781538">
      <w:pPr>
        <w:pStyle w:val="NoSpacing"/>
        <w:rPr>
          <w:sz w:val="20"/>
        </w:rPr>
      </w:pPr>
      <w:r w:rsidRPr="0083604E">
        <w:rPr>
          <w:position w:val="-114"/>
          <w:sz w:val="20"/>
        </w:rPr>
        <w:object w:dxaOrig="3379" w:dyaOrig="2380" w14:anchorId="2D8F8D77">
          <v:shape id="_x0000_i1094" type="#_x0000_t75" style="width:168.55pt;height:119.45pt" o:ole="">
            <v:imagedata r:id="rId144" o:title=""/>
          </v:shape>
          <o:OLEObject Type="Embed" ProgID="Equation.DSMT4" ShapeID="_x0000_i1094" DrawAspect="Content" ObjectID="_1825683118" r:id="rId145"/>
        </w:object>
      </w:r>
    </w:p>
    <w:p w14:paraId="494EDD2A" w14:textId="77777777" w:rsidR="00781538" w:rsidRPr="0083604E" w:rsidRDefault="00781538" w:rsidP="00781538">
      <w:pPr>
        <w:pStyle w:val="NoSpacing"/>
        <w:rPr>
          <w:sz w:val="20"/>
        </w:rPr>
      </w:pPr>
    </w:p>
    <w:p w14:paraId="7187815A" w14:textId="77777777" w:rsidR="00781538" w:rsidRPr="0083604E" w:rsidRDefault="00781538" w:rsidP="00781538">
      <w:pPr>
        <w:pStyle w:val="NoSpacing"/>
        <w:rPr>
          <w:sz w:val="24"/>
          <w:szCs w:val="28"/>
        </w:rPr>
      </w:pPr>
      <w:r w:rsidRPr="0083604E">
        <w:rPr>
          <w:szCs w:val="24"/>
        </w:rPr>
        <w:t>(the last ½ is dividing by determinant and all to get the inverse) So</w:t>
      </w:r>
    </w:p>
    <w:p w14:paraId="767A4584" w14:textId="77777777" w:rsidR="00781538" w:rsidRPr="0083604E" w:rsidRDefault="00781538" w:rsidP="00781538">
      <w:pPr>
        <w:pStyle w:val="NoSpacing"/>
        <w:rPr>
          <w:sz w:val="20"/>
        </w:rPr>
      </w:pPr>
    </w:p>
    <w:p w14:paraId="4BC9C17A" w14:textId="77777777" w:rsidR="00781538" w:rsidRPr="0083604E" w:rsidRDefault="00781538" w:rsidP="00781538">
      <w:pPr>
        <w:pStyle w:val="NoSpacing"/>
        <w:rPr>
          <w:sz w:val="20"/>
        </w:rPr>
      </w:pPr>
      <w:r w:rsidRPr="0083604E">
        <w:rPr>
          <w:position w:val="-106"/>
          <w:sz w:val="20"/>
        </w:rPr>
        <w:object w:dxaOrig="3720" w:dyaOrig="2299" w14:anchorId="7732D303">
          <v:shape id="_x0000_i1095" type="#_x0000_t75" style="width:186pt;height:115.1pt" o:ole="">
            <v:imagedata r:id="rId146" o:title=""/>
          </v:shape>
          <o:OLEObject Type="Embed" ProgID="Equation.DSMT4" ShapeID="_x0000_i1095" DrawAspect="Content" ObjectID="_1825683119" r:id="rId147"/>
        </w:object>
      </w:r>
    </w:p>
    <w:p w14:paraId="16104E26" w14:textId="77777777" w:rsidR="00781538" w:rsidRPr="0083604E" w:rsidRDefault="00781538" w:rsidP="00781538">
      <w:pPr>
        <w:pStyle w:val="NoSpacing"/>
        <w:rPr>
          <w:sz w:val="20"/>
        </w:rPr>
      </w:pPr>
    </w:p>
    <w:p w14:paraId="0A92BFB4" w14:textId="77777777" w:rsidR="00781538" w:rsidRPr="0083604E" w:rsidRDefault="00781538" w:rsidP="00781538">
      <w:pPr>
        <w:pStyle w:val="NoSpacing"/>
        <w:rPr>
          <w:szCs w:val="24"/>
        </w:rPr>
      </w:pPr>
      <w:r w:rsidRPr="0083604E">
        <w:rPr>
          <w:szCs w:val="24"/>
        </w:rPr>
        <w:t xml:space="preserve">Now in the case where we have Parity symmetry, t´ = t, and r´= r.  So this simplifies to a diagonal matrix </w:t>
      </w:r>
      <w:r w:rsidRPr="0083604E">
        <w:rPr>
          <w:rFonts w:ascii="Segoe UI Emoji" w:eastAsia="Segoe UI Emoji" w:hAnsi="Segoe UI Emoji" w:cs="Segoe UI Emoji"/>
          <w:szCs w:val="24"/>
        </w:rPr>
        <w:t>😊.</w:t>
      </w:r>
    </w:p>
    <w:p w14:paraId="3AD12333" w14:textId="77777777" w:rsidR="00781538" w:rsidRPr="0083604E" w:rsidRDefault="00781538" w:rsidP="00781538">
      <w:pPr>
        <w:pStyle w:val="NoSpacing"/>
        <w:rPr>
          <w:szCs w:val="24"/>
        </w:rPr>
      </w:pPr>
    </w:p>
    <w:p w14:paraId="044027F5" w14:textId="77777777" w:rsidR="00781538" w:rsidRPr="0083604E" w:rsidRDefault="00781538" w:rsidP="00781538">
      <w:pPr>
        <w:pStyle w:val="NoSpacing"/>
        <w:rPr>
          <w:sz w:val="20"/>
        </w:rPr>
      </w:pPr>
      <w:r w:rsidRPr="0083604E">
        <w:rPr>
          <w:position w:val="-30"/>
          <w:sz w:val="20"/>
        </w:rPr>
        <w:object w:dxaOrig="1820" w:dyaOrig="720" w14:anchorId="73D6108C">
          <v:shape id="_x0000_i1096" type="#_x0000_t75" style="width:90.55pt;height:36pt" o:ole="">
            <v:imagedata r:id="rId148" o:title=""/>
          </v:shape>
          <o:OLEObject Type="Embed" ProgID="Equation.DSMT4" ShapeID="_x0000_i1096" DrawAspect="Content" ObjectID="_1825683120" r:id="rId149"/>
        </w:object>
      </w:r>
    </w:p>
    <w:p w14:paraId="2C499FF9" w14:textId="77777777" w:rsidR="00781538" w:rsidRPr="0083604E" w:rsidRDefault="00781538" w:rsidP="00781538">
      <w:pPr>
        <w:pStyle w:val="NoSpacing"/>
        <w:rPr>
          <w:sz w:val="20"/>
        </w:rPr>
      </w:pPr>
    </w:p>
    <w:p w14:paraId="1F8ACF41" w14:textId="77777777" w:rsidR="00781538" w:rsidRPr="0083604E" w:rsidRDefault="00781538" w:rsidP="00781538">
      <w:pPr>
        <w:pStyle w:val="NoSpacing"/>
        <w:rPr>
          <w:szCs w:val="24"/>
        </w:rPr>
      </w:pPr>
      <w:r w:rsidRPr="0083604E">
        <w:rPr>
          <w:szCs w:val="24"/>
        </w:rPr>
        <w:t>which we can write as,</w:t>
      </w:r>
    </w:p>
    <w:p w14:paraId="2B3DA224" w14:textId="77777777" w:rsidR="00781538" w:rsidRPr="0083604E" w:rsidRDefault="00781538" w:rsidP="00781538">
      <w:pPr>
        <w:pStyle w:val="NoSpacing"/>
        <w:rPr>
          <w:szCs w:val="24"/>
        </w:rPr>
      </w:pPr>
    </w:p>
    <w:p w14:paraId="76821B63" w14:textId="4F379BBF" w:rsidR="00781538" w:rsidRPr="0083604E" w:rsidRDefault="00333740" w:rsidP="00781538">
      <w:pPr>
        <w:pStyle w:val="NoSpacing"/>
        <w:rPr>
          <w:sz w:val="20"/>
        </w:rPr>
      </w:pPr>
      <w:r w:rsidRPr="0083604E">
        <w:rPr>
          <w:position w:val="-32"/>
          <w:sz w:val="20"/>
        </w:rPr>
        <w:object w:dxaOrig="1800" w:dyaOrig="760" w14:anchorId="7645D1CD">
          <v:shape id="_x0000_i1097" type="#_x0000_t75" style="width:90pt;height:38.2pt" o:ole="" filled="t" fillcolor="#cfc">
            <v:imagedata r:id="rId150" o:title=""/>
          </v:shape>
          <o:OLEObject Type="Embed" ProgID="Equation.DSMT4" ShapeID="_x0000_i1097" DrawAspect="Content" ObjectID="_1825683121" r:id="rId151"/>
        </w:object>
      </w:r>
    </w:p>
    <w:p w14:paraId="5BF57108" w14:textId="235ECCA6" w:rsidR="009901A2" w:rsidRDefault="009901A2" w:rsidP="002630CC">
      <w:pPr>
        <w:pStyle w:val="NoSpacing"/>
        <w:rPr>
          <w:sz w:val="20"/>
        </w:rPr>
      </w:pPr>
    </w:p>
    <w:p w14:paraId="73586F6A" w14:textId="468FAC96" w:rsidR="00B06D37" w:rsidRPr="00B06D37" w:rsidRDefault="00333740" w:rsidP="002630CC">
      <w:pPr>
        <w:pStyle w:val="NoSpacing"/>
        <w:rPr>
          <w:szCs w:val="24"/>
        </w:rPr>
      </w:pPr>
      <w:r w:rsidRPr="00B06D37">
        <w:rPr>
          <w:szCs w:val="24"/>
        </w:rPr>
        <w:lastRenderedPageBreak/>
        <w:t>We’ll find a strong analogy to this in 3D in the angular momentum basis.</w:t>
      </w:r>
      <w:r w:rsidR="0084070F">
        <w:rPr>
          <w:szCs w:val="24"/>
        </w:rPr>
        <w:t xml:space="preserve">  </w:t>
      </w:r>
    </w:p>
    <w:p w14:paraId="68EAC06B" w14:textId="77777777" w:rsidR="00B06D37" w:rsidRPr="0083604E" w:rsidRDefault="00B06D37" w:rsidP="002630CC">
      <w:pPr>
        <w:pStyle w:val="NoSpacing"/>
        <w:rPr>
          <w:sz w:val="20"/>
        </w:rPr>
      </w:pPr>
    </w:p>
    <w:p w14:paraId="35B39156" w14:textId="4013B9F0" w:rsidR="00433424" w:rsidRPr="00235163" w:rsidRDefault="00433424" w:rsidP="00433424">
      <w:pPr>
        <w:pStyle w:val="NoSpacing"/>
        <w:rPr>
          <w:b/>
          <w:sz w:val="24"/>
          <w:szCs w:val="24"/>
        </w:rPr>
      </w:pPr>
      <w:r w:rsidRPr="00235163">
        <w:rPr>
          <w:b/>
          <w:sz w:val="24"/>
          <w:szCs w:val="24"/>
        </w:rPr>
        <w:t>Poles of the phase shift</w:t>
      </w:r>
      <w:r w:rsidR="00AD7F27">
        <w:rPr>
          <w:b/>
          <w:sz w:val="24"/>
          <w:szCs w:val="24"/>
        </w:rPr>
        <w:t xml:space="preserve"> / S-matrix</w:t>
      </w:r>
      <w:r w:rsidRPr="00235163">
        <w:rPr>
          <w:b/>
          <w:sz w:val="24"/>
          <w:szCs w:val="24"/>
        </w:rPr>
        <w:t xml:space="preserve"> and Levinson’s theorem</w:t>
      </w:r>
    </w:p>
    <w:p w14:paraId="74005846" w14:textId="39F88405" w:rsidR="00862BF9" w:rsidRPr="0083604E" w:rsidRDefault="00862BF9" w:rsidP="00862BF9">
      <w:pPr>
        <w:spacing w:after="0" w:line="240" w:lineRule="auto"/>
        <w:rPr>
          <w:rFonts w:ascii="Calibri" w:eastAsia="Times New Roman" w:hAnsi="Calibri" w:cs="Calibri"/>
          <w:szCs w:val="24"/>
        </w:rPr>
      </w:pPr>
      <w:bookmarkStart w:id="4" w:name="_Hlk24140687"/>
      <w:r w:rsidRPr="0083604E">
        <w:rPr>
          <w:rFonts w:ascii="Calibri" w:eastAsia="Times New Roman" w:hAnsi="Calibri" w:cs="Calibri"/>
          <w:szCs w:val="24"/>
        </w:rPr>
        <w:t>Here’s a few interesting theorems related to the phase shift</w:t>
      </w:r>
      <w:r w:rsidR="00800B11">
        <w:rPr>
          <w:rFonts w:ascii="Calibri" w:eastAsia="Times New Roman" w:hAnsi="Calibri" w:cs="Calibri"/>
          <w:szCs w:val="24"/>
        </w:rPr>
        <w:t>s</w:t>
      </w:r>
      <w:r w:rsidR="00AD7F27">
        <w:rPr>
          <w:rFonts w:ascii="Calibri" w:eastAsia="Times New Roman" w:hAnsi="Calibri" w:cs="Calibri"/>
          <w:szCs w:val="24"/>
        </w:rPr>
        <w:t xml:space="preserve"> and S-matrix</w:t>
      </w:r>
      <w:r w:rsidR="00606612">
        <w:rPr>
          <w:rFonts w:ascii="Calibri" w:eastAsia="Times New Roman" w:hAnsi="Calibri" w:cs="Calibri"/>
          <w:szCs w:val="24"/>
        </w:rPr>
        <w:t xml:space="preserve">. </w:t>
      </w:r>
      <w:r w:rsidRPr="0083604E">
        <w:rPr>
          <w:rFonts w:ascii="Calibri" w:eastAsia="Times New Roman" w:hAnsi="Calibri" w:cs="Calibri"/>
          <w:szCs w:val="24"/>
        </w:rPr>
        <w:t xml:space="preserve"> </w:t>
      </w:r>
    </w:p>
    <w:p w14:paraId="4C477867" w14:textId="77777777" w:rsidR="00862BF9" w:rsidRPr="0083604E" w:rsidRDefault="00862BF9" w:rsidP="00862BF9">
      <w:pPr>
        <w:spacing w:after="0" w:line="240" w:lineRule="auto"/>
        <w:rPr>
          <w:rFonts w:ascii="Calibri" w:eastAsia="Times New Roman" w:hAnsi="Calibri" w:cs="Calibri"/>
          <w:szCs w:val="24"/>
        </w:rPr>
      </w:pPr>
    </w:p>
    <w:p w14:paraId="59D3D106" w14:textId="28348D1B" w:rsidR="00862BF9" w:rsidRPr="004B2BCF" w:rsidRDefault="004B2BCF" w:rsidP="00862BF9">
      <w:pPr>
        <w:spacing w:after="0" w:line="240" w:lineRule="auto"/>
        <w:rPr>
          <w:rFonts w:ascii="Times New Roman" w:eastAsia="Times New Roman" w:hAnsi="Times New Roman" w:cs="Times New Roman"/>
          <w:szCs w:val="24"/>
        </w:rPr>
      </w:pPr>
      <w:r w:rsidRPr="0083604E">
        <w:rPr>
          <w:rFonts w:ascii="Times New Roman" w:eastAsia="Times New Roman" w:hAnsi="Times New Roman" w:cs="Times New Roman"/>
          <w:position w:val="-32"/>
          <w:szCs w:val="24"/>
        </w:rPr>
        <w:object w:dxaOrig="10600" w:dyaOrig="740" w14:anchorId="263A5185">
          <v:shape id="_x0000_i1098" type="#_x0000_t75" style="width:531.8pt;height:36.55pt" o:ole="" filled="t" fillcolor="#cfc">
            <v:imagedata r:id="rId152" o:title=""/>
          </v:shape>
          <o:OLEObject Type="Embed" ProgID="Equation.DSMT4" ShapeID="_x0000_i1098" DrawAspect="Content" ObjectID="_1825683122" r:id="rId153"/>
        </w:object>
      </w:r>
    </w:p>
    <w:p w14:paraId="00B86D5F" w14:textId="77777777" w:rsidR="00606612" w:rsidRDefault="00606612" w:rsidP="00862BF9">
      <w:pPr>
        <w:spacing w:after="0" w:line="240" w:lineRule="auto"/>
        <w:rPr>
          <w:rFonts w:ascii="Calibri" w:eastAsia="Times New Roman" w:hAnsi="Calibri" w:cs="Calibri"/>
          <w:szCs w:val="24"/>
        </w:rPr>
      </w:pPr>
      <w:r>
        <w:rPr>
          <w:rFonts w:ascii="Calibri" w:eastAsia="Times New Roman" w:hAnsi="Calibri" w:cs="Calibri"/>
          <w:szCs w:val="24"/>
        </w:rPr>
        <w:t>Apropos analytic continuation, the phase shift usually takes the form of the tan</w:t>
      </w:r>
      <w:r>
        <w:rPr>
          <w:rFonts w:ascii="Calibri" w:eastAsia="Times New Roman" w:hAnsi="Calibri" w:cs="Calibri"/>
          <w:szCs w:val="24"/>
          <w:vertAlign w:val="superscript"/>
        </w:rPr>
        <w:t>-1</w:t>
      </w:r>
      <w:r>
        <w:rPr>
          <w:rFonts w:ascii="Calibri" w:eastAsia="Times New Roman" w:hAnsi="Calibri" w:cs="Calibri"/>
          <w:szCs w:val="24"/>
        </w:rPr>
        <w:t>(x) function.  And it, analytically continued, would be:</w:t>
      </w:r>
    </w:p>
    <w:p w14:paraId="00883A68" w14:textId="77777777" w:rsidR="00606612" w:rsidRDefault="00606612" w:rsidP="00862BF9">
      <w:pPr>
        <w:spacing w:after="0" w:line="240" w:lineRule="auto"/>
        <w:rPr>
          <w:rFonts w:ascii="Calibri" w:eastAsia="Times New Roman" w:hAnsi="Calibri" w:cs="Calibri"/>
          <w:szCs w:val="24"/>
        </w:rPr>
      </w:pPr>
    </w:p>
    <w:p w14:paraId="69069B26" w14:textId="6301C81D" w:rsidR="00606612" w:rsidRDefault="00606612" w:rsidP="00862BF9">
      <w:pPr>
        <w:spacing w:after="0" w:line="240" w:lineRule="auto"/>
        <w:rPr>
          <w:rFonts w:ascii="Calibri" w:eastAsia="Times New Roman" w:hAnsi="Calibri" w:cs="Calibri"/>
          <w:szCs w:val="24"/>
        </w:rPr>
      </w:pPr>
      <w:r w:rsidRPr="001D1A9B">
        <w:rPr>
          <w:position w:val="-28"/>
        </w:rPr>
        <w:object w:dxaOrig="2140" w:dyaOrig="680" w14:anchorId="58A592E9">
          <v:shape id="_x0000_i1099" type="#_x0000_t75" style="width:107.45pt;height:33.8pt" o:ole="">
            <v:imagedata r:id="rId154" o:title=""/>
          </v:shape>
          <o:OLEObject Type="Embed" ProgID="Equation.DSMT4" ShapeID="_x0000_i1099" DrawAspect="Content" ObjectID="_1825683123" r:id="rId155"/>
        </w:object>
      </w:r>
    </w:p>
    <w:p w14:paraId="23FEF6C2" w14:textId="77777777" w:rsidR="00606612" w:rsidRDefault="00606612" w:rsidP="00862BF9">
      <w:pPr>
        <w:spacing w:after="0" w:line="240" w:lineRule="auto"/>
        <w:rPr>
          <w:rFonts w:ascii="Calibri" w:eastAsia="Times New Roman" w:hAnsi="Calibri" w:cs="Calibri"/>
          <w:szCs w:val="24"/>
        </w:rPr>
      </w:pPr>
    </w:p>
    <w:p w14:paraId="2E06AF6B" w14:textId="28FA4392" w:rsidR="00862BF9" w:rsidRPr="0083604E" w:rsidRDefault="00862BF9" w:rsidP="00862BF9">
      <w:pPr>
        <w:spacing w:after="0" w:line="240" w:lineRule="auto"/>
        <w:rPr>
          <w:rFonts w:ascii="Calibri" w:eastAsia="Times New Roman" w:hAnsi="Calibri" w:cs="Times New Roman"/>
          <w:szCs w:val="24"/>
        </w:rPr>
      </w:pPr>
      <w:r w:rsidRPr="0083604E">
        <w:rPr>
          <w:rFonts w:ascii="Calibri" w:eastAsia="Times New Roman" w:hAnsi="Calibri" w:cs="Calibri"/>
          <w:szCs w:val="24"/>
        </w:rPr>
        <w:t>I presume the poles of δ</w:t>
      </w:r>
      <w:r w:rsidRPr="0083604E">
        <w:rPr>
          <w:rFonts w:ascii="Cambria Math" w:eastAsia="Times New Roman" w:hAnsi="Cambria Math" w:cs="Calibri"/>
          <w:szCs w:val="24"/>
          <w:vertAlign w:val="subscript"/>
        </w:rPr>
        <w:t>±</w:t>
      </w:r>
      <w:r w:rsidRPr="0083604E">
        <w:rPr>
          <w:rFonts w:ascii="Calibri" w:eastAsia="Times New Roman" w:hAnsi="Calibri" w:cs="Calibri"/>
          <w:szCs w:val="24"/>
        </w:rPr>
        <w:t xml:space="preserve"> correspond to even/odd energy eigenstates</w:t>
      </w:r>
      <w:r w:rsidR="00606612">
        <w:rPr>
          <w:rFonts w:ascii="Calibri" w:eastAsia="Times New Roman" w:hAnsi="Calibri" w:cs="Calibri"/>
          <w:szCs w:val="24"/>
        </w:rPr>
        <w:t xml:space="preserve">. </w:t>
      </w:r>
      <w:r w:rsidRPr="0083604E">
        <w:rPr>
          <w:rFonts w:ascii="Calibri" w:eastAsia="Times New Roman" w:hAnsi="Calibri" w:cs="Calibri"/>
          <w:szCs w:val="24"/>
        </w:rPr>
        <w:t xml:space="preserve"> The bound state energies will necessarily be negative as we can see.  The utility of this theorem is that we can experimentally measure the bound state energies of any potential by sending in particles with wavenumbers, k, and measuring the phase shift they acquire.  So we can experimentally figure out what δ</w:t>
      </w:r>
      <w:r w:rsidRPr="0083604E">
        <w:rPr>
          <w:rFonts w:ascii="Cambria Math" w:eastAsia="Times New Roman" w:hAnsi="Cambria Math" w:cs="Calibri"/>
          <w:szCs w:val="24"/>
          <w:vertAlign w:val="subscript"/>
        </w:rPr>
        <w:t>±</w:t>
      </w:r>
      <w:r w:rsidRPr="0083604E">
        <w:rPr>
          <w:rFonts w:ascii="Calibri" w:eastAsia="Times New Roman" w:hAnsi="Calibri" w:cs="Calibri"/>
          <w:szCs w:val="24"/>
        </w:rPr>
        <w:t>(k) is.  Then we just apply this theorem and calculate where the poles of δ</w:t>
      </w:r>
      <w:r w:rsidRPr="0083604E">
        <w:rPr>
          <w:rFonts w:ascii="Cambria Math" w:eastAsia="Times New Roman" w:hAnsi="Cambria Math" w:cs="Calibri"/>
          <w:szCs w:val="24"/>
          <w:vertAlign w:val="subscript"/>
        </w:rPr>
        <w:t>±</w:t>
      </w:r>
      <w:r w:rsidRPr="0083604E">
        <w:rPr>
          <w:rFonts w:ascii="Calibri" w:eastAsia="Times New Roman" w:hAnsi="Calibri" w:cs="Calibri"/>
          <w:szCs w:val="24"/>
        </w:rPr>
        <w:t>(k) are when k is allowed to be a complex number.  Given the poles, we just calculate E = ћ</w:t>
      </w:r>
      <w:r w:rsidRPr="0083604E">
        <w:rPr>
          <w:rFonts w:ascii="Calibri" w:eastAsia="Times New Roman" w:hAnsi="Calibri" w:cs="Calibri"/>
          <w:szCs w:val="24"/>
          <w:vertAlign w:val="superscript"/>
        </w:rPr>
        <w:t>2</w:t>
      </w:r>
      <w:r w:rsidRPr="0083604E">
        <w:rPr>
          <w:rFonts w:ascii="Calibri" w:eastAsia="Times New Roman" w:hAnsi="Calibri" w:cs="Calibri"/>
          <w:szCs w:val="24"/>
        </w:rPr>
        <w:t>k</w:t>
      </w:r>
      <w:r w:rsidRPr="0083604E">
        <w:rPr>
          <w:rFonts w:ascii="Calibri" w:eastAsia="Times New Roman" w:hAnsi="Calibri" w:cs="Calibri"/>
          <w:szCs w:val="24"/>
          <w:vertAlign w:val="superscript"/>
        </w:rPr>
        <w:t>2</w:t>
      </w:r>
      <w:r w:rsidRPr="0083604E">
        <w:rPr>
          <w:rFonts w:ascii="Calibri" w:eastAsia="Times New Roman" w:hAnsi="Calibri" w:cs="Calibri"/>
          <w:szCs w:val="24"/>
        </w:rPr>
        <w:t>/2m for each pole, k, and these are the bound state energies.  Also, poles of δ</w:t>
      </w:r>
      <w:r w:rsidRPr="0083604E">
        <w:rPr>
          <w:rFonts w:ascii="Cambria Math" w:eastAsia="Times New Roman" w:hAnsi="Cambria Math" w:cs="Calibri"/>
          <w:szCs w:val="24"/>
          <w:vertAlign w:val="subscript"/>
        </w:rPr>
        <w:t>±</w:t>
      </w:r>
      <w:r w:rsidRPr="0083604E">
        <w:rPr>
          <w:rFonts w:ascii="Calibri" w:eastAsia="Times New Roman" w:hAnsi="Calibri" w:cs="Calibri"/>
          <w:szCs w:val="24"/>
        </w:rPr>
        <w:t xml:space="preserve">(k) are also those of the S-matrix of course.  </w:t>
      </w:r>
    </w:p>
    <w:p w14:paraId="51846659" w14:textId="77777777" w:rsidR="00862BF9" w:rsidRPr="0083604E" w:rsidRDefault="00862BF9" w:rsidP="00862BF9">
      <w:pPr>
        <w:spacing w:after="0" w:line="240" w:lineRule="auto"/>
        <w:rPr>
          <w:rFonts w:ascii="Calibri" w:eastAsia="Times New Roman" w:hAnsi="Calibri" w:cs="Calibri"/>
          <w:szCs w:val="24"/>
        </w:rPr>
      </w:pPr>
    </w:p>
    <w:p w14:paraId="5F57534D" w14:textId="77777777" w:rsidR="00862BF9" w:rsidRPr="0083604E" w:rsidRDefault="00862BF9" w:rsidP="00862BF9">
      <w:pPr>
        <w:spacing w:after="0" w:line="240" w:lineRule="auto"/>
        <w:rPr>
          <w:rFonts w:ascii="Calibri" w:eastAsia="Calibri" w:hAnsi="Calibri" w:cs="Calibri"/>
          <w:sz w:val="20"/>
        </w:rPr>
      </w:pPr>
      <w:r w:rsidRPr="0083604E">
        <w:rPr>
          <w:rFonts w:ascii="Calibri" w:eastAsia="Calibri" w:hAnsi="Calibri" w:cs="Calibri"/>
          <w:position w:val="-24"/>
          <w:sz w:val="20"/>
        </w:rPr>
        <w:object w:dxaOrig="9480" w:dyaOrig="620" w14:anchorId="2656305D">
          <v:shape id="_x0000_i1100" type="#_x0000_t75" style="width:483.25pt;height:30.55pt" o:ole="" filled="t" fillcolor="#cfc">
            <v:imagedata r:id="rId156" o:title=""/>
          </v:shape>
          <o:OLEObject Type="Embed" ProgID="Equation.DSMT4" ShapeID="_x0000_i1100" DrawAspect="Content" ObjectID="_1825683124" r:id="rId157"/>
        </w:object>
      </w:r>
    </w:p>
    <w:p w14:paraId="34238B30" w14:textId="3501FD11" w:rsidR="00862BF9" w:rsidRPr="0083604E" w:rsidRDefault="00862BF9" w:rsidP="00862BF9">
      <w:pPr>
        <w:spacing w:after="0" w:line="240" w:lineRule="auto"/>
        <w:rPr>
          <w:rFonts w:ascii="Calibri" w:eastAsia="Calibri" w:hAnsi="Calibri" w:cs="Calibri"/>
          <w:szCs w:val="24"/>
        </w:rPr>
      </w:pPr>
      <w:r w:rsidRPr="0083604E">
        <w:rPr>
          <w:rFonts w:ascii="Calibri" w:eastAsia="Calibri" w:hAnsi="Calibri" w:cs="Calibri"/>
          <w:szCs w:val="24"/>
        </w:rPr>
        <w:t>Besides bound states we also frequently encounter metastable</w:t>
      </w:r>
      <w:r w:rsidR="00AD7F27">
        <w:rPr>
          <w:rFonts w:ascii="Calibri" w:eastAsia="Calibri" w:hAnsi="Calibri" w:cs="Calibri"/>
          <w:szCs w:val="24"/>
        </w:rPr>
        <w:t xml:space="preserve">, i.e. resonant, </w:t>
      </w:r>
      <w:r w:rsidRPr="0083604E">
        <w:rPr>
          <w:rFonts w:ascii="Calibri" w:eastAsia="Calibri" w:hAnsi="Calibri" w:cs="Calibri"/>
          <w:szCs w:val="24"/>
        </w:rPr>
        <w:t xml:space="preserve">states, which are positive energy states with a </w:t>
      </w:r>
      <w:r w:rsidR="00B50809">
        <w:rPr>
          <w:rFonts w:ascii="Calibri" w:eastAsia="Calibri" w:hAnsi="Calibri" w:cs="Calibri"/>
          <w:szCs w:val="24"/>
        </w:rPr>
        <w:t xml:space="preserve">consequently </w:t>
      </w:r>
      <w:r w:rsidRPr="0083604E">
        <w:rPr>
          <w:rFonts w:ascii="Calibri" w:eastAsia="Calibri" w:hAnsi="Calibri" w:cs="Calibri"/>
          <w:szCs w:val="24"/>
        </w:rPr>
        <w:t>finite lifetime.  An example would be approximate bound states inside two repulsive δ function a distance d apart, say, and with potential strength V.  For infinite V, we’d have true bound states, but for finite V, metastable states with a given lifetime.  Anyway…</w:t>
      </w:r>
      <w:r w:rsidR="00AD7F27">
        <w:rPr>
          <w:rFonts w:ascii="Calibri" w:eastAsia="Calibri" w:hAnsi="Calibri" w:cs="Calibri"/>
          <w:szCs w:val="24"/>
        </w:rPr>
        <w:t xml:space="preserve"> </w:t>
      </w:r>
    </w:p>
    <w:p w14:paraId="529F7E96" w14:textId="77777777" w:rsidR="00862BF9" w:rsidRPr="0083604E" w:rsidRDefault="00862BF9" w:rsidP="00862BF9">
      <w:pPr>
        <w:spacing w:after="0" w:line="240" w:lineRule="auto"/>
        <w:rPr>
          <w:rFonts w:ascii="Calibri" w:eastAsia="Times New Roman" w:hAnsi="Calibri" w:cs="Calibri"/>
          <w:szCs w:val="24"/>
        </w:rPr>
      </w:pPr>
    </w:p>
    <w:p w14:paraId="4BC82BA4" w14:textId="5C6C2735" w:rsidR="00862BF9" w:rsidRPr="0083604E" w:rsidRDefault="004B2BCF" w:rsidP="00862BF9">
      <w:pPr>
        <w:spacing w:after="0" w:line="240" w:lineRule="auto"/>
        <w:rPr>
          <w:rFonts w:ascii="Times New Roman" w:eastAsia="Times New Roman" w:hAnsi="Times New Roman" w:cs="Times New Roman"/>
          <w:szCs w:val="24"/>
        </w:rPr>
      </w:pPr>
      <w:r w:rsidRPr="0083604E">
        <w:rPr>
          <w:rFonts w:ascii="Times New Roman" w:eastAsia="Times New Roman" w:hAnsi="Times New Roman" w:cs="Times New Roman"/>
          <w:position w:val="-50"/>
          <w:szCs w:val="24"/>
        </w:rPr>
        <w:object w:dxaOrig="8400" w:dyaOrig="1100" w14:anchorId="538A197B">
          <v:shape id="_x0000_i1101" type="#_x0000_t75" style="width:421.65pt;height:54.55pt" o:ole="" filled="t" fillcolor="#cfc">
            <v:imagedata r:id="rId158" o:title=""/>
          </v:shape>
          <o:OLEObject Type="Embed" ProgID="Equation.DSMT4" ShapeID="_x0000_i1101" DrawAspect="Content" ObjectID="_1825683125" r:id="rId159"/>
        </w:object>
      </w:r>
    </w:p>
    <w:p w14:paraId="593F02AD" w14:textId="77777777" w:rsidR="00862BF9" w:rsidRPr="0083604E" w:rsidRDefault="00862BF9" w:rsidP="00862BF9">
      <w:pPr>
        <w:spacing w:after="0" w:line="240" w:lineRule="auto"/>
        <w:rPr>
          <w:rFonts w:ascii="Times New Roman" w:eastAsia="Times New Roman" w:hAnsi="Times New Roman" w:cs="Times New Roman"/>
          <w:szCs w:val="24"/>
        </w:rPr>
      </w:pPr>
    </w:p>
    <w:p w14:paraId="1AB1E533" w14:textId="01F51057" w:rsidR="00597D73" w:rsidRPr="00597D73" w:rsidRDefault="00B50809" w:rsidP="00597D73">
      <w:pPr>
        <w:spacing w:after="0" w:line="240" w:lineRule="auto"/>
        <w:rPr>
          <w:rFonts w:ascii="Calibri" w:eastAsia="Times New Roman" w:hAnsi="Calibri" w:cs="Calibri"/>
        </w:rPr>
      </w:pPr>
      <w:r>
        <w:rPr>
          <w:rFonts w:ascii="Calibri" w:eastAsia="Times New Roman" w:hAnsi="Calibri" w:cs="Calibri"/>
          <w:szCs w:val="24"/>
        </w:rPr>
        <w:t>The identification of 1/2τ with -Im() comes from the following.  States develop in time according to their energy, exp(-iEt), so if we fill in that complex energy, we get:</w:t>
      </w:r>
    </w:p>
    <w:p w14:paraId="35B283E9" w14:textId="77777777" w:rsidR="00597D73" w:rsidRPr="00597D73" w:rsidRDefault="00597D73" w:rsidP="00597D73">
      <w:pPr>
        <w:spacing w:after="0" w:line="240" w:lineRule="auto"/>
        <w:rPr>
          <w:rFonts w:ascii="Calibri" w:eastAsia="Times New Roman" w:hAnsi="Calibri" w:cs="Calibri"/>
        </w:rPr>
      </w:pPr>
    </w:p>
    <w:p w14:paraId="1C7B45D5" w14:textId="77777777" w:rsidR="00597D73" w:rsidRPr="00597D73" w:rsidRDefault="00597D73" w:rsidP="00597D73">
      <w:pPr>
        <w:spacing w:after="0" w:line="240" w:lineRule="auto"/>
        <w:rPr>
          <w:rFonts w:ascii="Calibri" w:eastAsia="Times New Roman" w:hAnsi="Calibri" w:cs="Calibri"/>
        </w:rPr>
      </w:pPr>
      <w:r w:rsidRPr="00597D73">
        <w:rPr>
          <w:rFonts w:ascii="Calibri" w:eastAsia="Times New Roman" w:hAnsi="Calibri" w:cs="Calibri"/>
          <w:position w:val="-6"/>
        </w:rPr>
        <w:object w:dxaOrig="2260" w:dyaOrig="580" w14:anchorId="3835CEA3">
          <v:shape id="_x0000_i1102" type="#_x0000_t75" style="width:113.45pt;height:29.45pt" o:ole="">
            <v:imagedata r:id="rId160" o:title=""/>
          </v:shape>
          <o:OLEObject Type="Embed" ProgID="Equation.DSMT4" ShapeID="_x0000_i1102" DrawAspect="Content" ObjectID="_1825683126" r:id="rId161"/>
        </w:object>
      </w:r>
      <w:r w:rsidRPr="00597D73">
        <w:rPr>
          <w:rFonts w:ascii="Calibri" w:eastAsia="Times New Roman" w:hAnsi="Calibri" w:cs="Calibri"/>
        </w:rPr>
        <w:t xml:space="preserve"> </w:t>
      </w:r>
    </w:p>
    <w:p w14:paraId="4032BB18" w14:textId="77777777" w:rsidR="00597D73" w:rsidRPr="00597D73" w:rsidRDefault="00597D73" w:rsidP="00597D73">
      <w:pPr>
        <w:spacing w:after="0" w:line="240" w:lineRule="auto"/>
        <w:rPr>
          <w:rFonts w:ascii="Calibri" w:eastAsia="Times New Roman" w:hAnsi="Calibri" w:cs="Calibri"/>
        </w:rPr>
      </w:pPr>
    </w:p>
    <w:p w14:paraId="754062D4" w14:textId="77777777" w:rsidR="00597D73" w:rsidRPr="00597D73" w:rsidRDefault="00597D73" w:rsidP="00597D73">
      <w:pPr>
        <w:spacing w:after="0" w:line="240" w:lineRule="auto"/>
        <w:rPr>
          <w:rFonts w:ascii="Calibri" w:eastAsia="Times New Roman" w:hAnsi="Calibri" w:cs="Calibri"/>
        </w:rPr>
      </w:pPr>
      <w:r w:rsidRPr="00597D73">
        <w:rPr>
          <w:rFonts w:ascii="Calibri" w:eastAsia="Times New Roman" w:hAnsi="Calibri" w:cs="Calibri"/>
        </w:rPr>
        <w:t>from which we recognize the oscillatory phase part as the energy.  And when we take the modulus of this factor, we get:</w:t>
      </w:r>
    </w:p>
    <w:p w14:paraId="421C5A6C" w14:textId="77777777" w:rsidR="00597D73" w:rsidRPr="00597D73" w:rsidRDefault="00597D73" w:rsidP="00597D73">
      <w:pPr>
        <w:spacing w:after="0" w:line="240" w:lineRule="auto"/>
        <w:rPr>
          <w:rFonts w:ascii="Calibri" w:eastAsia="Times New Roman" w:hAnsi="Calibri" w:cs="Calibri"/>
        </w:rPr>
      </w:pPr>
    </w:p>
    <w:p w14:paraId="54C5C15E" w14:textId="77777777" w:rsidR="00597D73" w:rsidRPr="00597D73" w:rsidRDefault="00597D73" w:rsidP="00597D73">
      <w:pPr>
        <w:spacing w:after="0" w:line="240" w:lineRule="auto"/>
        <w:rPr>
          <w:rFonts w:ascii="Calibri" w:eastAsia="Times New Roman" w:hAnsi="Calibri" w:cs="Calibri"/>
        </w:rPr>
      </w:pPr>
      <w:r w:rsidRPr="00597D73">
        <w:rPr>
          <w:rFonts w:ascii="Calibri" w:eastAsia="Times New Roman" w:hAnsi="Calibri" w:cs="Calibri"/>
          <w:position w:val="-16"/>
        </w:rPr>
        <w:object w:dxaOrig="1620" w:dyaOrig="620" w14:anchorId="0345126B">
          <v:shape id="_x0000_i1103" type="#_x0000_t75" style="width:81.25pt;height:30.55pt" o:ole="">
            <v:imagedata r:id="rId162" o:title=""/>
          </v:shape>
          <o:OLEObject Type="Embed" ProgID="Equation.DSMT4" ShapeID="_x0000_i1103" DrawAspect="Content" ObjectID="_1825683127" r:id="rId163"/>
        </w:object>
      </w:r>
    </w:p>
    <w:p w14:paraId="41980EB6" w14:textId="77777777" w:rsidR="00597D73" w:rsidRPr="00597D73" w:rsidRDefault="00597D73" w:rsidP="00597D73">
      <w:pPr>
        <w:spacing w:after="0" w:line="240" w:lineRule="auto"/>
        <w:rPr>
          <w:rFonts w:ascii="Calibri" w:eastAsia="Times New Roman" w:hAnsi="Calibri" w:cs="Calibri"/>
        </w:rPr>
      </w:pPr>
    </w:p>
    <w:p w14:paraId="0179349D" w14:textId="0E649407" w:rsidR="00597D73" w:rsidRPr="00597D73" w:rsidRDefault="00597D73" w:rsidP="00597D73">
      <w:pPr>
        <w:spacing w:after="0" w:line="240" w:lineRule="auto"/>
        <w:rPr>
          <w:rFonts w:ascii="Times New Roman" w:eastAsia="Times New Roman" w:hAnsi="Times New Roman" w:cs="Times New Roman"/>
        </w:rPr>
      </w:pPr>
      <w:r w:rsidRPr="00597D73">
        <w:rPr>
          <w:rFonts w:ascii="Calibri" w:eastAsia="Times New Roman" w:hAnsi="Calibri" w:cs="Calibri"/>
        </w:rPr>
        <w:t xml:space="preserve">The exponent we’d recognize as the decay rate of the state (presuming Im() &lt; 0).  And the lifetime of the state, τ, would be 1/decay rate.  Again these would be poles of the S-matrix too.  </w:t>
      </w:r>
      <w:r w:rsidR="00AD7F27">
        <w:rPr>
          <w:rFonts w:ascii="Calibri" w:eastAsia="Times New Roman" w:hAnsi="Calibri" w:cs="Calibri"/>
        </w:rPr>
        <w:t>These metastable/r</w:t>
      </w:r>
      <w:r w:rsidRPr="00597D73">
        <w:rPr>
          <w:rFonts w:ascii="Calibri" w:eastAsia="Times New Roman" w:hAnsi="Calibri" w:cs="Calibri"/>
        </w:rPr>
        <w:t>esonant states will show up as poles in the lower-half complex plane – otherwise the lifetime would be negative.... a typical plot in the complex k plane, and E plane, is given below.</w:t>
      </w:r>
      <w:r w:rsidR="00FF7639">
        <w:rPr>
          <w:rFonts w:ascii="Calibri" w:eastAsia="Times New Roman" w:hAnsi="Calibri" w:cs="Calibri"/>
        </w:rPr>
        <w:t xml:space="preserve">  </w:t>
      </w:r>
    </w:p>
    <w:p w14:paraId="21E40C01" w14:textId="77777777" w:rsidR="00597D73" w:rsidRPr="00597D73" w:rsidRDefault="00597D73" w:rsidP="00597D73">
      <w:pPr>
        <w:spacing w:after="0" w:line="240" w:lineRule="auto"/>
        <w:rPr>
          <w:rFonts w:ascii="Times New Roman" w:eastAsia="Times New Roman" w:hAnsi="Times New Roman" w:cs="Times New Roman"/>
        </w:rPr>
      </w:pPr>
    </w:p>
    <w:p w14:paraId="44AD5935" w14:textId="77777777" w:rsidR="00597D73" w:rsidRPr="00597D73" w:rsidRDefault="00597D73" w:rsidP="00597D73">
      <w:pPr>
        <w:spacing w:after="0" w:line="240" w:lineRule="auto"/>
        <w:rPr>
          <w:rFonts w:ascii="Times New Roman" w:eastAsia="Times New Roman" w:hAnsi="Times New Roman" w:cs="Times New Roman"/>
        </w:rPr>
      </w:pPr>
      <w:r w:rsidRPr="00597D73">
        <w:rPr>
          <w:rFonts w:ascii="Times New Roman" w:eastAsia="Times New Roman" w:hAnsi="Times New Roman" w:cs="Times New Roman"/>
        </w:rPr>
        <w:object w:dxaOrig="4331" w:dyaOrig="2616" w14:anchorId="0BE04620">
          <v:shape id="_x0000_i1104" type="#_x0000_t75" style="width:220.9pt;height:129.25pt" o:ole="">
            <v:imagedata r:id="rId164" o:title="" cropbottom="828f" cropleft="2401f" cropright="-3500f"/>
          </v:shape>
          <o:OLEObject Type="Embed" ProgID="PBrush" ShapeID="_x0000_i1104" DrawAspect="Content" ObjectID="_1825683128" r:id="rId165"/>
        </w:object>
      </w:r>
      <w:r w:rsidRPr="00597D73">
        <w:rPr>
          <w:rFonts w:ascii="Times New Roman" w:eastAsia="Times New Roman" w:hAnsi="Times New Roman" w:cs="Times New Roman"/>
        </w:rPr>
        <w:t xml:space="preserve"> </w:t>
      </w:r>
      <w:r w:rsidRPr="00597D73">
        <w:rPr>
          <w:rFonts w:ascii="Times New Roman" w:eastAsia="Times New Roman" w:hAnsi="Times New Roman" w:cs="Times New Roman"/>
        </w:rPr>
        <w:object w:dxaOrig="4775" w:dyaOrig="2880" w14:anchorId="35EEF665">
          <v:shape id="_x0000_i1105" type="#_x0000_t75" style="width:206.75pt;height:132.55pt" o:ole="">
            <v:imagedata r:id="rId166" o:title="" cropbottom="3854f" cropleft="2161f" cropright="5210f"/>
          </v:shape>
          <o:OLEObject Type="Embed" ProgID="PBrush" ShapeID="_x0000_i1105" DrawAspect="Content" ObjectID="_1825683129" r:id="rId167"/>
        </w:object>
      </w:r>
    </w:p>
    <w:bookmarkEnd w:id="4"/>
    <w:p w14:paraId="24AAD813" w14:textId="77777777" w:rsidR="00D9648F" w:rsidRPr="0083604E" w:rsidRDefault="00D9648F" w:rsidP="00D9648F">
      <w:pPr>
        <w:pStyle w:val="NoSpacing"/>
        <w:rPr>
          <w:szCs w:val="24"/>
        </w:rPr>
      </w:pPr>
    </w:p>
    <w:p w14:paraId="68E6FF7D" w14:textId="1997CC9F" w:rsidR="0091675D" w:rsidRDefault="00332E63" w:rsidP="002630CC">
      <w:pPr>
        <w:pStyle w:val="NoSpacing"/>
        <w:rPr>
          <w:szCs w:val="24"/>
        </w:rPr>
      </w:pPr>
      <w:r>
        <w:rPr>
          <w:szCs w:val="24"/>
        </w:rPr>
        <w:t xml:space="preserve">Consider S as a function of complex </w:t>
      </w:r>
      <w:r w:rsidR="009A4DFC">
        <w:rPr>
          <w:szCs w:val="24"/>
        </w:rPr>
        <w:t>k</w:t>
      </w:r>
      <w:r>
        <w:rPr>
          <w:szCs w:val="24"/>
        </w:rPr>
        <w:t>.  In the vicinity of a metastable state pole, it will look like this:</w:t>
      </w:r>
    </w:p>
    <w:p w14:paraId="6B48DA2F" w14:textId="77777777" w:rsidR="00FF7639" w:rsidRDefault="00FF7639" w:rsidP="002630CC">
      <w:pPr>
        <w:pStyle w:val="NoSpacing"/>
        <w:rPr>
          <w:szCs w:val="24"/>
        </w:rPr>
      </w:pPr>
    </w:p>
    <w:p w14:paraId="1429D582" w14:textId="400A7B7F" w:rsidR="00FF7639" w:rsidRDefault="009A4DFC" w:rsidP="002630CC">
      <w:pPr>
        <w:pStyle w:val="NoSpacing"/>
        <w:rPr>
          <w:szCs w:val="24"/>
        </w:rPr>
      </w:pPr>
      <w:r w:rsidRPr="00FF7639">
        <w:rPr>
          <w:position w:val="-30"/>
          <w:szCs w:val="24"/>
        </w:rPr>
        <w:object w:dxaOrig="2160" w:dyaOrig="680" w14:anchorId="15A5B831">
          <v:shape id="_x0000_i1106" type="#_x0000_t75" style="width:108pt;height:33.8pt" o:ole="">
            <v:imagedata r:id="rId168" o:title=""/>
          </v:shape>
          <o:OLEObject Type="Embed" ProgID="Equation.DSMT4" ShapeID="_x0000_i1106" DrawAspect="Content" ObjectID="_1825683130" r:id="rId169"/>
        </w:object>
      </w:r>
    </w:p>
    <w:p w14:paraId="2C093F76" w14:textId="77777777" w:rsidR="00FF7639" w:rsidRDefault="00FF7639" w:rsidP="002630CC">
      <w:pPr>
        <w:pStyle w:val="NoSpacing"/>
        <w:rPr>
          <w:szCs w:val="24"/>
        </w:rPr>
      </w:pPr>
    </w:p>
    <w:p w14:paraId="61ED7630" w14:textId="23D6E5D9" w:rsidR="00FF7639" w:rsidRDefault="00332E63" w:rsidP="002630CC">
      <w:pPr>
        <w:pStyle w:val="NoSpacing"/>
        <w:rPr>
          <w:szCs w:val="24"/>
        </w:rPr>
      </w:pPr>
      <w:r>
        <w:rPr>
          <w:szCs w:val="24"/>
        </w:rPr>
        <w:t xml:space="preserve">The numerator is inferred to be of the indicated form from the fact that S must be a phase (unit magnitude).  </w:t>
      </w:r>
      <w:r w:rsidR="00FF7639">
        <w:rPr>
          <w:szCs w:val="24"/>
        </w:rPr>
        <w:t>What does the phase-shift look like</w:t>
      </w:r>
      <w:r>
        <w:rPr>
          <w:szCs w:val="24"/>
        </w:rPr>
        <w:t xml:space="preserve"> in this case</w:t>
      </w:r>
      <w:r w:rsidR="00FF7639">
        <w:rPr>
          <w:szCs w:val="24"/>
        </w:rPr>
        <w:t>?</w:t>
      </w:r>
    </w:p>
    <w:p w14:paraId="23FDA167" w14:textId="77777777" w:rsidR="00FF7639" w:rsidRDefault="00FF7639" w:rsidP="002630CC">
      <w:pPr>
        <w:pStyle w:val="NoSpacing"/>
        <w:rPr>
          <w:szCs w:val="24"/>
        </w:rPr>
      </w:pPr>
    </w:p>
    <w:p w14:paraId="4681972D" w14:textId="0EA1C3A5" w:rsidR="00FF7639" w:rsidRDefault="009A4DFC" w:rsidP="002630CC">
      <w:pPr>
        <w:pStyle w:val="NoSpacing"/>
        <w:rPr>
          <w:szCs w:val="24"/>
        </w:rPr>
      </w:pPr>
      <w:r w:rsidRPr="00332E63">
        <w:rPr>
          <w:position w:val="-164"/>
          <w:szCs w:val="24"/>
        </w:rPr>
        <w:object w:dxaOrig="2620" w:dyaOrig="2420" w14:anchorId="4BDB6FD5">
          <v:shape id="_x0000_i1107" type="#_x0000_t75" style="width:131.45pt;height:120.55pt" o:ole="">
            <v:imagedata r:id="rId170" o:title=""/>
          </v:shape>
          <o:OLEObject Type="Embed" ProgID="Equation.DSMT4" ShapeID="_x0000_i1107" DrawAspect="Content" ObjectID="_1825683131" r:id="rId171"/>
        </w:object>
      </w:r>
    </w:p>
    <w:p w14:paraId="641CC7CB" w14:textId="77777777" w:rsidR="00332E63" w:rsidRDefault="00332E63" w:rsidP="002630CC">
      <w:pPr>
        <w:pStyle w:val="NoSpacing"/>
        <w:rPr>
          <w:szCs w:val="24"/>
        </w:rPr>
      </w:pPr>
    </w:p>
    <w:p w14:paraId="395D3380" w14:textId="22BE61A5" w:rsidR="00332E63" w:rsidRDefault="00332E63" w:rsidP="002630CC">
      <w:pPr>
        <w:pStyle w:val="NoSpacing"/>
        <w:rPr>
          <w:szCs w:val="24"/>
        </w:rPr>
      </w:pPr>
      <w:r>
        <w:rPr>
          <w:szCs w:val="24"/>
        </w:rPr>
        <w:t>Now use,</w:t>
      </w:r>
    </w:p>
    <w:p w14:paraId="3AC3D37E" w14:textId="77777777" w:rsidR="00332E63" w:rsidRDefault="00332E63" w:rsidP="002630CC">
      <w:pPr>
        <w:pStyle w:val="NoSpacing"/>
        <w:rPr>
          <w:szCs w:val="24"/>
        </w:rPr>
      </w:pPr>
    </w:p>
    <w:p w14:paraId="4BE715E2" w14:textId="49749984" w:rsidR="00332E63" w:rsidRDefault="00332E63" w:rsidP="002630CC">
      <w:pPr>
        <w:pStyle w:val="NoSpacing"/>
        <w:rPr>
          <w:rFonts w:ascii="Calibri" w:hAnsi="Calibri" w:cs="Calibri"/>
        </w:rPr>
      </w:pPr>
      <w:r w:rsidRPr="00DF57FD">
        <w:rPr>
          <w:rFonts w:ascii="Calibri" w:hAnsi="Calibri" w:cs="Calibri"/>
          <w:position w:val="-28"/>
        </w:rPr>
        <w:object w:dxaOrig="2140" w:dyaOrig="680" w14:anchorId="7B3F60E1">
          <v:shape id="_x0000_i1108" type="#_x0000_t75" style="width:107.45pt;height:33.8pt" o:ole="">
            <v:imagedata r:id="rId172" o:title=""/>
          </v:shape>
          <o:OLEObject Type="Embed" ProgID="Equation.DSMT4" ShapeID="_x0000_i1108" DrawAspect="Content" ObjectID="_1825683132" r:id="rId173"/>
        </w:object>
      </w:r>
    </w:p>
    <w:p w14:paraId="1B77FC34" w14:textId="77777777" w:rsidR="00332E63" w:rsidRDefault="00332E63" w:rsidP="002630CC">
      <w:pPr>
        <w:pStyle w:val="NoSpacing"/>
        <w:rPr>
          <w:rFonts w:ascii="Calibri" w:hAnsi="Calibri" w:cs="Calibri"/>
        </w:rPr>
      </w:pPr>
    </w:p>
    <w:p w14:paraId="28927207" w14:textId="3708FA92" w:rsidR="00332E63" w:rsidRDefault="00332E63" w:rsidP="002630CC">
      <w:pPr>
        <w:pStyle w:val="NoSpacing"/>
        <w:rPr>
          <w:rFonts w:ascii="Calibri" w:hAnsi="Calibri" w:cs="Calibri"/>
        </w:rPr>
      </w:pPr>
      <w:r>
        <w:rPr>
          <w:rFonts w:ascii="Calibri" w:hAnsi="Calibri" w:cs="Calibri"/>
        </w:rPr>
        <w:t>to conclude,</w:t>
      </w:r>
      <w:r w:rsidR="00932B95">
        <w:rPr>
          <w:rFonts w:ascii="Calibri" w:hAnsi="Calibri" w:cs="Calibri"/>
        </w:rPr>
        <w:t xml:space="preserve"> </w:t>
      </w:r>
    </w:p>
    <w:p w14:paraId="5DE404CD" w14:textId="77777777" w:rsidR="00332E63" w:rsidRDefault="00332E63" w:rsidP="002630CC">
      <w:pPr>
        <w:pStyle w:val="NoSpacing"/>
        <w:rPr>
          <w:rFonts w:ascii="Calibri" w:hAnsi="Calibri" w:cs="Calibri"/>
        </w:rPr>
      </w:pPr>
    </w:p>
    <w:p w14:paraId="7FC45801" w14:textId="2982DDB0" w:rsidR="00332E63" w:rsidRDefault="009A4DFC" w:rsidP="002630CC">
      <w:pPr>
        <w:pStyle w:val="NoSpacing"/>
        <w:rPr>
          <w:szCs w:val="24"/>
        </w:rPr>
      </w:pPr>
      <w:r w:rsidRPr="00332E63">
        <w:rPr>
          <w:position w:val="-32"/>
          <w:szCs w:val="24"/>
        </w:rPr>
        <w:object w:dxaOrig="2079" w:dyaOrig="760" w14:anchorId="34B578C3">
          <v:shape id="_x0000_i1109" type="#_x0000_t75" style="width:104.2pt;height:38.2pt" o:ole="" o:bordertopcolor="fuchsia" o:borderleftcolor="fuchsia" o:borderbottomcolor="fuchsia" o:borderrightcolor="fuchsia">
            <v:imagedata r:id="rId174" o:title=""/>
            <w10:bordertop type="single" width="12"/>
            <w10:borderleft type="single" width="12"/>
            <w10:borderbottom type="single" width="12"/>
            <w10:borderright type="single" width="12"/>
          </v:shape>
          <o:OLEObject Type="Embed" ProgID="Equation.DSMT4" ShapeID="_x0000_i1109" DrawAspect="Content" ObjectID="_1825683133" r:id="rId175"/>
        </w:object>
      </w:r>
    </w:p>
    <w:p w14:paraId="26E5AC35" w14:textId="77777777" w:rsidR="00332E63" w:rsidRDefault="00332E63" w:rsidP="002630CC">
      <w:pPr>
        <w:pStyle w:val="NoSpacing"/>
        <w:rPr>
          <w:szCs w:val="24"/>
        </w:rPr>
      </w:pPr>
    </w:p>
    <w:p w14:paraId="74BD04A6" w14:textId="611AA8DD" w:rsidR="00332E63" w:rsidRDefault="00024730" w:rsidP="002630CC">
      <w:pPr>
        <w:pStyle w:val="NoSpacing"/>
        <w:rPr>
          <w:szCs w:val="24"/>
        </w:rPr>
      </w:pPr>
      <w:r>
        <w:rPr>
          <w:szCs w:val="24"/>
        </w:rPr>
        <w:lastRenderedPageBreak/>
        <w:t xml:space="preserve">Thus, we can identify metastable states by looking for poles in the </w:t>
      </w:r>
      <w:r w:rsidR="00353E76">
        <w:rPr>
          <w:szCs w:val="24"/>
        </w:rPr>
        <w:t xml:space="preserve">argument of the </w:t>
      </w:r>
      <w:r>
        <w:rPr>
          <w:szCs w:val="24"/>
        </w:rPr>
        <w:t xml:space="preserve">phase shift, with </w:t>
      </w:r>
      <w:r w:rsidR="009A4DFC">
        <w:rPr>
          <w:szCs w:val="24"/>
        </w:rPr>
        <w:t>k</w:t>
      </w:r>
      <w:r>
        <w:rPr>
          <w:szCs w:val="24"/>
        </w:rPr>
        <w:t xml:space="preserve"> considered a real variable.  </w:t>
      </w:r>
      <w:r w:rsidR="00353E76">
        <w:rPr>
          <w:szCs w:val="24"/>
        </w:rPr>
        <w:t xml:space="preserve">The </w:t>
      </w:r>
      <w:r w:rsidR="009A4DFC">
        <w:rPr>
          <w:szCs w:val="24"/>
        </w:rPr>
        <w:t>real pole will be the real part of k, and the residue the imaginary part.  Then we can construct the energy and lifetime via:</w:t>
      </w:r>
    </w:p>
    <w:p w14:paraId="16CBE0C6" w14:textId="77777777" w:rsidR="009A4DFC" w:rsidRDefault="009A4DFC" w:rsidP="002630CC">
      <w:pPr>
        <w:pStyle w:val="NoSpacing"/>
        <w:rPr>
          <w:szCs w:val="24"/>
        </w:rPr>
      </w:pPr>
    </w:p>
    <w:p w14:paraId="1DD4B139" w14:textId="039F99DF" w:rsidR="009A4DFC" w:rsidRPr="009A4DFC" w:rsidRDefault="009A4DFC" w:rsidP="002630CC">
      <w:pPr>
        <w:pStyle w:val="NoSpacing"/>
      </w:pPr>
      <w:r w:rsidRPr="009A4DFC">
        <w:rPr>
          <w:position w:val="-32"/>
        </w:rPr>
        <w:object w:dxaOrig="4680" w:dyaOrig="760" w14:anchorId="17130736">
          <v:shape id="_x0000_i1110" type="#_x0000_t75" style="width:234pt;height:38.2pt" o:ole="">
            <v:imagedata r:id="rId176" o:title=""/>
          </v:shape>
          <o:OLEObject Type="Embed" ProgID="Equation.DSMT4" ShapeID="_x0000_i1110" DrawAspect="Content" ObjectID="_1825683134" r:id="rId177"/>
        </w:object>
      </w:r>
    </w:p>
    <w:sectPr w:rsidR="009A4DFC" w:rsidRPr="009A4DF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8F1436" w14:textId="77777777" w:rsidR="00EC41F5" w:rsidRDefault="00EC41F5" w:rsidP="00FC73A2">
      <w:pPr>
        <w:spacing w:after="0" w:line="240" w:lineRule="auto"/>
      </w:pPr>
      <w:r>
        <w:separator/>
      </w:r>
    </w:p>
  </w:endnote>
  <w:endnote w:type="continuationSeparator" w:id="0">
    <w:p w14:paraId="4C3424E4" w14:textId="77777777" w:rsidR="00EC41F5" w:rsidRDefault="00EC41F5" w:rsidP="00FC73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044286" w14:textId="77777777" w:rsidR="00EC41F5" w:rsidRDefault="00EC41F5" w:rsidP="00FC73A2">
      <w:pPr>
        <w:spacing w:after="0" w:line="240" w:lineRule="auto"/>
      </w:pPr>
      <w:r>
        <w:separator/>
      </w:r>
    </w:p>
  </w:footnote>
  <w:footnote w:type="continuationSeparator" w:id="0">
    <w:p w14:paraId="4D46ECFA" w14:textId="77777777" w:rsidR="00EC41F5" w:rsidRDefault="00EC41F5" w:rsidP="00FC73A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42D8E"/>
    <w:rsid w:val="0000012F"/>
    <w:rsid w:val="00000202"/>
    <w:rsid w:val="00001DD7"/>
    <w:rsid w:val="000020A9"/>
    <w:rsid w:val="0000235F"/>
    <w:rsid w:val="00002E86"/>
    <w:rsid w:val="00002EAE"/>
    <w:rsid w:val="0000348F"/>
    <w:rsid w:val="0000390E"/>
    <w:rsid w:val="00004403"/>
    <w:rsid w:val="00004425"/>
    <w:rsid w:val="00004548"/>
    <w:rsid w:val="000049B2"/>
    <w:rsid w:val="00004C44"/>
    <w:rsid w:val="000056FD"/>
    <w:rsid w:val="000057A0"/>
    <w:rsid w:val="000057FF"/>
    <w:rsid w:val="000060D5"/>
    <w:rsid w:val="000067FE"/>
    <w:rsid w:val="00006812"/>
    <w:rsid w:val="00006AC9"/>
    <w:rsid w:val="0000735B"/>
    <w:rsid w:val="0000761A"/>
    <w:rsid w:val="00007AE7"/>
    <w:rsid w:val="0001029C"/>
    <w:rsid w:val="0001065D"/>
    <w:rsid w:val="00010FF4"/>
    <w:rsid w:val="00011488"/>
    <w:rsid w:val="00011FED"/>
    <w:rsid w:val="00012F68"/>
    <w:rsid w:val="0001367E"/>
    <w:rsid w:val="00013C0F"/>
    <w:rsid w:val="00013CFB"/>
    <w:rsid w:val="00013DD9"/>
    <w:rsid w:val="0001436E"/>
    <w:rsid w:val="00014766"/>
    <w:rsid w:val="000151F4"/>
    <w:rsid w:val="0001546A"/>
    <w:rsid w:val="00015483"/>
    <w:rsid w:val="00015F05"/>
    <w:rsid w:val="000161E8"/>
    <w:rsid w:val="00016E0E"/>
    <w:rsid w:val="0001717D"/>
    <w:rsid w:val="00017219"/>
    <w:rsid w:val="000175CD"/>
    <w:rsid w:val="0001764C"/>
    <w:rsid w:val="00020171"/>
    <w:rsid w:val="000203C1"/>
    <w:rsid w:val="000204B0"/>
    <w:rsid w:val="000208AC"/>
    <w:rsid w:val="00020CBA"/>
    <w:rsid w:val="00020EDB"/>
    <w:rsid w:val="0002158A"/>
    <w:rsid w:val="00021620"/>
    <w:rsid w:val="00021AC2"/>
    <w:rsid w:val="00021F3B"/>
    <w:rsid w:val="00022409"/>
    <w:rsid w:val="000233D4"/>
    <w:rsid w:val="000237DE"/>
    <w:rsid w:val="000239DB"/>
    <w:rsid w:val="00023FC9"/>
    <w:rsid w:val="00024181"/>
    <w:rsid w:val="00024730"/>
    <w:rsid w:val="0002486D"/>
    <w:rsid w:val="00024A3A"/>
    <w:rsid w:val="00024DF5"/>
    <w:rsid w:val="00024ECA"/>
    <w:rsid w:val="00024FD8"/>
    <w:rsid w:val="000257C3"/>
    <w:rsid w:val="000258F3"/>
    <w:rsid w:val="00025E88"/>
    <w:rsid w:val="00026652"/>
    <w:rsid w:val="00026DA7"/>
    <w:rsid w:val="00027F95"/>
    <w:rsid w:val="00030343"/>
    <w:rsid w:val="0003040A"/>
    <w:rsid w:val="00030869"/>
    <w:rsid w:val="00030B01"/>
    <w:rsid w:val="00030E5D"/>
    <w:rsid w:val="00031AEA"/>
    <w:rsid w:val="00031EA4"/>
    <w:rsid w:val="0003253E"/>
    <w:rsid w:val="00032569"/>
    <w:rsid w:val="00032CD4"/>
    <w:rsid w:val="00032D8F"/>
    <w:rsid w:val="00033644"/>
    <w:rsid w:val="0003375F"/>
    <w:rsid w:val="00033FEF"/>
    <w:rsid w:val="00034C4F"/>
    <w:rsid w:val="00034FC7"/>
    <w:rsid w:val="0003517F"/>
    <w:rsid w:val="00035B32"/>
    <w:rsid w:val="00035EC7"/>
    <w:rsid w:val="0003680C"/>
    <w:rsid w:val="00036BC8"/>
    <w:rsid w:val="000376D9"/>
    <w:rsid w:val="000377DA"/>
    <w:rsid w:val="000405AC"/>
    <w:rsid w:val="00040EBF"/>
    <w:rsid w:val="000411BA"/>
    <w:rsid w:val="00041E48"/>
    <w:rsid w:val="00041EBB"/>
    <w:rsid w:val="000430E6"/>
    <w:rsid w:val="00043A57"/>
    <w:rsid w:val="00043C30"/>
    <w:rsid w:val="00044085"/>
    <w:rsid w:val="000440EB"/>
    <w:rsid w:val="000443C3"/>
    <w:rsid w:val="00044578"/>
    <w:rsid w:val="00044DC3"/>
    <w:rsid w:val="0004506C"/>
    <w:rsid w:val="00045465"/>
    <w:rsid w:val="000459F1"/>
    <w:rsid w:val="0004603A"/>
    <w:rsid w:val="000469B1"/>
    <w:rsid w:val="00046AF6"/>
    <w:rsid w:val="000472BA"/>
    <w:rsid w:val="0004760C"/>
    <w:rsid w:val="00047667"/>
    <w:rsid w:val="000476B3"/>
    <w:rsid w:val="000505CD"/>
    <w:rsid w:val="000507A4"/>
    <w:rsid w:val="00050DD6"/>
    <w:rsid w:val="00050F12"/>
    <w:rsid w:val="000511D0"/>
    <w:rsid w:val="00051374"/>
    <w:rsid w:val="00051455"/>
    <w:rsid w:val="000517A3"/>
    <w:rsid w:val="00051F6F"/>
    <w:rsid w:val="00052172"/>
    <w:rsid w:val="00052648"/>
    <w:rsid w:val="00052BBC"/>
    <w:rsid w:val="00052D38"/>
    <w:rsid w:val="00052D3D"/>
    <w:rsid w:val="00052FBC"/>
    <w:rsid w:val="00053A5F"/>
    <w:rsid w:val="000540FF"/>
    <w:rsid w:val="00054C64"/>
    <w:rsid w:val="000557B3"/>
    <w:rsid w:val="0005597D"/>
    <w:rsid w:val="00055C30"/>
    <w:rsid w:val="00056860"/>
    <w:rsid w:val="00057E52"/>
    <w:rsid w:val="00057F6A"/>
    <w:rsid w:val="00060AE6"/>
    <w:rsid w:val="00061067"/>
    <w:rsid w:val="00061A05"/>
    <w:rsid w:val="0006233C"/>
    <w:rsid w:val="00062455"/>
    <w:rsid w:val="000625E6"/>
    <w:rsid w:val="00063611"/>
    <w:rsid w:val="000638A1"/>
    <w:rsid w:val="00064203"/>
    <w:rsid w:val="00064619"/>
    <w:rsid w:val="0006481A"/>
    <w:rsid w:val="000649DE"/>
    <w:rsid w:val="00065084"/>
    <w:rsid w:val="00065636"/>
    <w:rsid w:val="00065F52"/>
    <w:rsid w:val="00066817"/>
    <w:rsid w:val="00066B4C"/>
    <w:rsid w:val="00066B60"/>
    <w:rsid w:val="00066BE0"/>
    <w:rsid w:val="00066E38"/>
    <w:rsid w:val="00066FB7"/>
    <w:rsid w:val="00067BD9"/>
    <w:rsid w:val="0007050F"/>
    <w:rsid w:val="0007055C"/>
    <w:rsid w:val="000708B0"/>
    <w:rsid w:val="00070ED7"/>
    <w:rsid w:val="00070FD7"/>
    <w:rsid w:val="00071F3D"/>
    <w:rsid w:val="00072038"/>
    <w:rsid w:val="000723D5"/>
    <w:rsid w:val="00072952"/>
    <w:rsid w:val="00072EEC"/>
    <w:rsid w:val="000737E0"/>
    <w:rsid w:val="000739C4"/>
    <w:rsid w:val="00073A54"/>
    <w:rsid w:val="00073EB2"/>
    <w:rsid w:val="00074098"/>
    <w:rsid w:val="000741FC"/>
    <w:rsid w:val="00074E7B"/>
    <w:rsid w:val="00075308"/>
    <w:rsid w:val="000757E9"/>
    <w:rsid w:val="00075E36"/>
    <w:rsid w:val="00075FCC"/>
    <w:rsid w:val="00075FEB"/>
    <w:rsid w:val="0007676E"/>
    <w:rsid w:val="00076F93"/>
    <w:rsid w:val="00076FCC"/>
    <w:rsid w:val="00077B4C"/>
    <w:rsid w:val="000802E4"/>
    <w:rsid w:val="00080E40"/>
    <w:rsid w:val="0008108B"/>
    <w:rsid w:val="000812E0"/>
    <w:rsid w:val="00081A9E"/>
    <w:rsid w:val="00081D39"/>
    <w:rsid w:val="00081E49"/>
    <w:rsid w:val="00082409"/>
    <w:rsid w:val="00082600"/>
    <w:rsid w:val="00082B36"/>
    <w:rsid w:val="00082CF6"/>
    <w:rsid w:val="000836A3"/>
    <w:rsid w:val="00083709"/>
    <w:rsid w:val="00083993"/>
    <w:rsid w:val="00083C7E"/>
    <w:rsid w:val="00083FFC"/>
    <w:rsid w:val="000847B5"/>
    <w:rsid w:val="000849B6"/>
    <w:rsid w:val="0008545D"/>
    <w:rsid w:val="000856EB"/>
    <w:rsid w:val="00085FEB"/>
    <w:rsid w:val="000863AA"/>
    <w:rsid w:val="000864F3"/>
    <w:rsid w:val="000867EC"/>
    <w:rsid w:val="000869FC"/>
    <w:rsid w:val="00086A1F"/>
    <w:rsid w:val="00087181"/>
    <w:rsid w:val="000879F7"/>
    <w:rsid w:val="00087C62"/>
    <w:rsid w:val="0009034D"/>
    <w:rsid w:val="00090C12"/>
    <w:rsid w:val="00090FD6"/>
    <w:rsid w:val="00091435"/>
    <w:rsid w:val="00091591"/>
    <w:rsid w:val="000918D8"/>
    <w:rsid w:val="00091F63"/>
    <w:rsid w:val="0009257C"/>
    <w:rsid w:val="0009325F"/>
    <w:rsid w:val="000932BA"/>
    <w:rsid w:val="0009345D"/>
    <w:rsid w:val="00093578"/>
    <w:rsid w:val="00093996"/>
    <w:rsid w:val="00094A7F"/>
    <w:rsid w:val="00094C7E"/>
    <w:rsid w:val="00094CE8"/>
    <w:rsid w:val="0009562E"/>
    <w:rsid w:val="000958BF"/>
    <w:rsid w:val="00095926"/>
    <w:rsid w:val="0009679A"/>
    <w:rsid w:val="0009694B"/>
    <w:rsid w:val="000972BD"/>
    <w:rsid w:val="000A1C58"/>
    <w:rsid w:val="000A27CA"/>
    <w:rsid w:val="000A28E4"/>
    <w:rsid w:val="000A33AD"/>
    <w:rsid w:val="000A445D"/>
    <w:rsid w:val="000A4A38"/>
    <w:rsid w:val="000A4A88"/>
    <w:rsid w:val="000A4A89"/>
    <w:rsid w:val="000A4D5E"/>
    <w:rsid w:val="000A5158"/>
    <w:rsid w:val="000A5A01"/>
    <w:rsid w:val="000A5BA4"/>
    <w:rsid w:val="000A5BDA"/>
    <w:rsid w:val="000A5CE4"/>
    <w:rsid w:val="000A642F"/>
    <w:rsid w:val="000A66BF"/>
    <w:rsid w:val="000A6D4B"/>
    <w:rsid w:val="000A6F22"/>
    <w:rsid w:val="000A7095"/>
    <w:rsid w:val="000A7F9E"/>
    <w:rsid w:val="000B0102"/>
    <w:rsid w:val="000B062B"/>
    <w:rsid w:val="000B080E"/>
    <w:rsid w:val="000B1640"/>
    <w:rsid w:val="000B17EE"/>
    <w:rsid w:val="000B1A1B"/>
    <w:rsid w:val="000B2067"/>
    <w:rsid w:val="000B20DC"/>
    <w:rsid w:val="000B29FC"/>
    <w:rsid w:val="000B308E"/>
    <w:rsid w:val="000B3208"/>
    <w:rsid w:val="000B33FE"/>
    <w:rsid w:val="000B388C"/>
    <w:rsid w:val="000B3D6D"/>
    <w:rsid w:val="000B4086"/>
    <w:rsid w:val="000B40EB"/>
    <w:rsid w:val="000B417D"/>
    <w:rsid w:val="000B4708"/>
    <w:rsid w:val="000B48E0"/>
    <w:rsid w:val="000B50DE"/>
    <w:rsid w:val="000B5749"/>
    <w:rsid w:val="000B5894"/>
    <w:rsid w:val="000B5DFA"/>
    <w:rsid w:val="000B5E5E"/>
    <w:rsid w:val="000B6432"/>
    <w:rsid w:val="000B6A55"/>
    <w:rsid w:val="000B6F90"/>
    <w:rsid w:val="000C01CD"/>
    <w:rsid w:val="000C0C64"/>
    <w:rsid w:val="000C1418"/>
    <w:rsid w:val="000C1D70"/>
    <w:rsid w:val="000C205D"/>
    <w:rsid w:val="000C244B"/>
    <w:rsid w:val="000C2526"/>
    <w:rsid w:val="000C26B8"/>
    <w:rsid w:val="000C2779"/>
    <w:rsid w:val="000C34BF"/>
    <w:rsid w:val="000C41A0"/>
    <w:rsid w:val="000C4B1B"/>
    <w:rsid w:val="000C512B"/>
    <w:rsid w:val="000C5F48"/>
    <w:rsid w:val="000C60A2"/>
    <w:rsid w:val="000C67CA"/>
    <w:rsid w:val="000C6EF1"/>
    <w:rsid w:val="000C7340"/>
    <w:rsid w:val="000C738C"/>
    <w:rsid w:val="000D1161"/>
    <w:rsid w:val="000D2375"/>
    <w:rsid w:val="000D23E6"/>
    <w:rsid w:val="000D2A04"/>
    <w:rsid w:val="000D2D9B"/>
    <w:rsid w:val="000D3027"/>
    <w:rsid w:val="000D3394"/>
    <w:rsid w:val="000D3B3C"/>
    <w:rsid w:val="000D4240"/>
    <w:rsid w:val="000D4A73"/>
    <w:rsid w:val="000D4C36"/>
    <w:rsid w:val="000D4FE2"/>
    <w:rsid w:val="000D5045"/>
    <w:rsid w:val="000D526C"/>
    <w:rsid w:val="000D5E48"/>
    <w:rsid w:val="000D6858"/>
    <w:rsid w:val="000D6A21"/>
    <w:rsid w:val="000D6EC8"/>
    <w:rsid w:val="000D71BB"/>
    <w:rsid w:val="000D72D4"/>
    <w:rsid w:val="000D7724"/>
    <w:rsid w:val="000E0D2F"/>
    <w:rsid w:val="000E1453"/>
    <w:rsid w:val="000E17B0"/>
    <w:rsid w:val="000E1E7C"/>
    <w:rsid w:val="000E207F"/>
    <w:rsid w:val="000E234F"/>
    <w:rsid w:val="000E2B25"/>
    <w:rsid w:val="000E31F0"/>
    <w:rsid w:val="000E3317"/>
    <w:rsid w:val="000E3EFA"/>
    <w:rsid w:val="000E4A0D"/>
    <w:rsid w:val="000E4D24"/>
    <w:rsid w:val="000E50C3"/>
    <w:rsid w:val="000E5D72"/>
    <w:rsid w:val="000E60B5"/>
    <w:rsid w:val="000E638F"/>
    <w:rsid w:val="000E653D"/>
    <w:rsid w:val="000E6630"/>
    <w:rsid w:val="000E73C9"/>
    <w:rsid w:val="000F0078"/>
    <w:rsid w:val="000F03E5"/>
    <w:rsid w:val="000F0715"/>
    <w:rsid w:val="000F1159"/>
    <w:rsid w:val="000F11C4"/>
    <w:rsid w:val="000F12CF"/>
    <w:rsid w:val="000F1530"/>
    <w:rsid w:val="000F18B3"/>
    <w:rsid w:val="000F211B"/>
    <w:rsid w:val="000F2267"/>
    <w:rsid w:val="000F24C6"/>
    <w:rsid w:val="000F341E"/>
    <w:rsid w:val="000F34C3"/>
    <w:rsid w:val="000F3696"/>
    <w:rsid w:val="000F38AC"/>
    <w:rsid w:val="000F42B2"/>
    <w:rsid w:val="000F50FC"/>
    <w:rsid w:val="000F5340"/>
    <w:rsid w:val="000F534D"/>
    <w:rsid w:val="000F5D73"/>
    <w:rsid w:val="000F60B8"/>
    <w:rsid w:val="000F6721"/>
    <w:rsid w:val="000F6C6F"/>
    <w:rsid w:val="000F6F2E"/>
    <w:rsid w:val="00100515"/>
    <w:rsid w:val="001006CA"/>
    <w:rsid w:val="00100D25"/>
    <w:rsid w:val="00100E46"/>
    <w:rsid w:val="00103088"/>
    <w:rsid w:val="00103300"/>
    <w:rsid w:val="00103BA8"/>
    <w:rsid w:val="00103EB8"/>
    <w:rsid w:val="00104320"/>
    <w:rsid w:val="001044A0"/>
    <w:rsid w:val="001048B3"/>
    <w:rsid w:val="00104D8D"/>
    <w:rsid w:val="0010580E"/>
    <w:rsid w:val="00106C02"/>
    <w:rsid w:val="00106CEF"/>
    <w:rsid w:val="00107033"/>
    <w:rsid w:val="001074BB"/>
    <w:rsid w:val="00107E38"/>
    <w:rsid w:val="00110151"/>
    <w:rsid w:val="00110242"/>
    <w:rsid w:val="00110323"/>
    <w:rsid w:val="00110362"/>
    <w:rsid w:val="001113DD"/>
    <w:rsid w:val="001116F9"/>
    <w:rsid w:val="001120D9"/>
    <w:rsid w:val="001129EB"/>
    <w:rsid w:val="00112D2C"/>
    <w:rsid w:val="0011321A"/>
    <w:rsid w:val="001134F1"/>
    <w:rsid w:val="001139C9"/>
    <w:rsid w:val="00113E48"/>
    <w:rsid w:val="00114381"/>
    <w:rsid w:val="001146BB"/>
    <w:rsid w:val="00114927"/>
    <w:rsid w:val="00114D0B"/>
    <w:rsid w:val="00115F71"/>
    <w:rsid w:val="00116805"/>
    <w:rsid w:val="0011684A"/>
    <w:rsid w:val="001168A3"/>
    <w:rsid w:val="001168EE"/>
    <w:rsid w:val="0011699C"/>
    <w:rsid w:val="00116A6B"/>
    <w:rsid w:val="00117185"/>
    <w:rsid w:val="001175E1"/>
    <w:rsid w:val="001200D2"/>
    <w:rsid w:val="0012057B"/>
    <w:rsid w:val="00120BAF"/>
    <w:rsid w:val="0012131B"/>
    <w:rsid w:val="00121632"/>
    <w:rsid w:val="00121838"/>
    <w:rsid w:val="001235C7"/>
    <w:rsid w:val="00123C62"/>
    <w:rsid w:val="00123D35"/>
    <w:rsid w:val="0012434E"/>
    <w:rsid w:val="00124C61"/>
    <w:rsid w:val="0012511F"/>
    <w:rsid w:val="001256C5"/>
    <w:rsid w:val="00125879"/>
    <w:rsid w:val="00126D22"/>
    <w:rsid w:val="00127339"/>
    <w:rsid w:val="0012763B"/>
    <w:rsid w:val="00127862"/>
    <w:rsid w:val="00127F28"/>
    <w:rsid w:val="00130164"/>
    <w:rsid w:val="001306E3"/>
    <w:rsid w:val="00130D7D"/>
    <w:rsid w:val="00130EA1"/>
    <w:rsid w:val="00131670"/>
    <w:rsid w:val="001327D8"/>
    <w:rsid w:val="00132DC0"/>
    <w:rsid w:val="00132EC0"/>
    <w:rsid w:val="001335AB"/>
    <w:rsid w:val="001338C7"/>
    <w:rsid w:val="0013480A"/>
    <w:rsid w:val="001349FE"/>
    <w:rsid w:val="0013507E"/>
    <w:rsid w:val="00135E02"/>
    <w:rsid w:val="0013630D"/>
    <w:rsid w:val="001363A8"/>
    <w:rsid w:val="00136CB7"/>
    <w:rsid w:val="0013780D"/>
    <w:rsid w:val="00137B1A"/>
    <w:rsid w:val="00137CF7"/>
    <w:rsid w:val="00141E75"/>
    <w:rsid w:val="001424D9"/>
    <w:rsid w:val="0014282D"/>
    <w:rsid w:val="00142A4A"/>
    <w:rsid w:val="00142D0F"/>
    <w:rsid w:val="001431F3"/>
    <w:rsid w:val="00143B71"/>
    <w:rsid w:val="00143DCB"/>
    <w:rsid w:val="00143FA4"/>
    <w:rsid w:val="0014545B"/>
    <w:rsid w:val="00145C66"/>
    <w:rsid w:val="00145FC3"/>
    <w:rsid w:val="00146231"/>
    <w:rsid w:val="00146291"/>
    <w:rsid w:val="001462E1"/>
    <w:rsid w:val="001463AB"/>
    <w:rsid w:val="00146FEF"/>
    <w:rsid w:val="00146FF9"/>
    <w:rsid w:val="00150712"/>
    <w:rsid w:val="00150EC7"/>
    <w:rsid w:val="0015152C"/>
    <w:rsid w:val="00152186"/>
    <w:rsid w:val="00153728"/>
    <w:rsid w:val="001539D9"/>
    <w:rsid w:val="00153E36"/>
    <w:rsid w:val="00153E68"/>
    <w:rsid w:val="001545B3"/>
    <w:rsid w:val="00154689"/>
    <w:rsid w:val="00155AE6"/>
    <w:rsid w:val="00155F12"/>
    <w:rsid w:val="00156DE5"/>
    <w:rsid w:val="001576F6"/>
    <w:rsid w:val="00157D61"/>
    <w:rsid w:val="00157E1A"/>
    <w:rsid w:val="001600D6"/>
    <w:rsid w:val="00161383"/>
    <w:rsid w:val="00162AAF"/>
    <w:rsid w:val="00162C4A"/>
    <w:rsid w:val="001630FD"/>
    <w:rsid w:val="001631A8"/>
    <w:rsid w:val="0016340B"/>
    <w:rsid w:val="0016356E"/>
    <w:rsid w:val="00163F50"/>
    <w:rsid w:val="00164451"/>
    <w:rsid w:val="00164603"/>
    <w:rsid w:val="00164C6B"/>
    <w:rsid w:val="001652CB"/>
    <w:rsid w:val="0016534D"/>
    <w:rsid w:val="00165B30"/>
    <w:rsid w:val="00165F29"/>
    <w:rsid w:val="00166521"/>
    <w:rsid w:val="00166B3B"/>
    <w:rsid w:val="00166FD0"/>
    <w:rsid w:val="00167129"/>
    <w:rsid w:val="0016736B"/>
    <w:rsid w:val="00170DBD"/>
    <w:rsid w:val="00171FF8"/>
    <w:rsid w:val="00172235"/>
    <w:rsid w:val="00172244"/>
    <w:rsid w:val="001723A9"/>
    <w:rsid w:val="00172F1D"/>
    <w:rsid w:val="00173080"/>
    <w:rsid w:val="00173503"/>
    <w:rsid w:val="00173842"/>
    <w:rsid w:val="0017395F"/>
    <w:rsid w:val="00173BE9"/>
    <w:rsid w:val="00174EC3"/>
    <w:rsid w:val="00175D0F"/>
    <w:rsid w:val="00175EDB"/>
    <w:rsid w:val="00176475"/>
    <w:rsid w:val="00176AC5"/>
    <w:rsid w:val="00176ACA"/>
    <w:rsid w:val="00176FD0"/>
    <w:rsid w:val="0017714C"/>
    <w:rsid w:val="001773AC"/>
    <w:rsid w:val="00177D77"/>
    <w:rsid w:val="00180529"/>
    <w:rsid w:val="00180A7A"/>
    <w:rsid w:val="00180C37"/>
    <w:rsid w:val="001811EE"/>
    <w:rsid w:val="00181241"/>
    <w:rsid w:val="0018170B"/>
    <w:rsid w:val="00181836"/>
    <w:rsid w:val="0018248A"/>
    <w:rsid w:val="00182640"/>
    <w:rsid w:val="0018296C"/>
    <w:rsid w:val="00182EAB"/>
    <w:rsid w:val="0018311F"/>
    <w:rsid w:val="001831B1"/>
    <w:rsid w:val="00183258"/>
    <w:rsid w:val="00183293"/>
    <w:rsid w:val="00183501"/>
    <w:rsid w:val="00183664"/>
    <w:rsid w:val="00183C9A"/>
    <w:rsid w:val="0018467A"/>
    <w:rsid w:val="00184E61"/>
    <w:rsid w:val="00185241"/>
    <w:rsid w:val="001855AE"/>
    <w:rsid w:val="00185DC3"/>
    <w:rsid w:val="00185E2B"/>
    <w:rsid w:val="00187271"/>
    <w:rsid w:val="0018763D"/>
    <w:rsid w:val="00187810"/>
    <w:rsid w:val="001902BA"/>
    <w:rsid w:val="00190582"/>
    <w:rsid w:val="00190AAE"/>
    <w:rsid w:val="0019146E"/>
    <w:rsid w:val="00191B7E"/>
    <w:rsid w:val="00191F17"/>
    <w:rsid w:val="00192108"/>
    <w:rsid w:val="001928E3"/>
    <w:rsid w:val="00192A60"/>
    <w:rsid w:val="00192CED"/>
    <w:rsid w:val="00192DAA"/>
    <w:rsid w:val="00193FFB"/>
    <w:rsid w:val="00194488"/>
    <w:rsid w:val="00194931"/>
    <w:rsid w:val="00194A43"/>
    <w:rsid w:val="00194BB7"/>
    <w:rsid w:val="00194D06"/>
    <w:rsid w:val="001965F1"/>
    <w:rsid w:val="00196A9F"/>
    <w:rsid w:val="00196B7D"/>
    <w:rsid w:val="001973F1"/>
    <w:rsid w:val="00197456"/>
    <w:rsid w:val="001976E2"/>
    <w:rsid w:val="001A02B5"/>
    <w:rsid w:val="001A0CC4"/>
    <w:rsid w:val="001A16F8"/>
    <w:rsid w:val="001A1B4D"/>
    <w:rsid w:val="001A1C06"/>
    <w:rsid w:val="001A2E59"/>
    <w:rsid w:val="001A2F8F"/>
    <w:rsid w:val="001A30C8"/>
    <w:rsid w:val="001A3D26"/>
    <w:rsid w:val="001A479F"/>
    <w:rsid w:val="001A4CD0"/>
    <w:rsid w:val="001A4D10"/>
    <w:rsid w:val="001A4FC9"/>
    <w:rsid w:val="001A5730"/>
    <w:rsid w:val="001A5935"/>
    <w:rsid w:val="001A5EB3"/>
    <w:rsid w:val="001A6035"/>
    <w:rsid w:val="001A6281"/>
    <w:rsid w:val="001A6509"/>
    <w:rsid w:val="001A6AA5"/>
    <w:rsid w:val="001A7BC7"/>
    <w:rsid w:val="001A7E8C"/>
    <w:rsid w:val="001B06D8"/>
    <w:rsid w:val="001B0EDF"/>
    <w:rsid w:val="001B12F1"/>
    <w:rsid w:val="001B13B0"/>
    <w:rsid w:val="001B1C40"/>
    <w:rsid w:val="001B1F69"/>
    <w:rsid w:val="001B2389"/>
    <w:rsid w:val="001B29B6"/>
    <w:rsid w:val="001B32E1"/>
    <w:rsid w:val="001B3838"/>
    <w:rsid w:val="001B3AFB"/>
    <w:rsid w:val="001B4884"/>
    <w:rsid w:val="001B48EA"/>
    <w:rsid w:val="001B4F9D"/>
    <w:rsid w:val="001B5479"/>
    <w:rsid w:val="001B5637"/>
    <w:rsid w:val="001B57CC"/>
    <w:rsid w:val="001B6000"/>
    <w:rsid w:val="001B6198"/>
    <w:rsid w:val="001B63F8"/>
    <w:rsid w:val="001B69E8"/>
    <w:rsid w:val="001B6BD6"/>
    <w:rsid w:val="001B758E"/>
    <w:rsid w:val="001B75CD"/>
    <w:rsid w:val="001B7F20"/>
    <w:rsid w:val="001B7FE8"/>
    <w:rsid w:val="001C04EA"/>
    <w:rsid w:val="001C0AB0"/>
    <w:rsid w:val="001C0FA5"/>
    <w:rsid w:val="001C1CE8"/>
    <w:rsid w:val="001C2D85"/>
    <w:rsid w:val="001C30A5"/>
    <w:rsid w:val="001C332B"/>
    <w:rsid w:val="001C3915"/>
    <w:rsid w:val="001C3E61"/>
    <w:rsid w:val="001C4607"/>
    <w:rsid w:val="001C46ED"/>
    <w:rsid w:val="001C474A"/>
    <w:rsid w:val="001C4962"/>
    <w:rsid w:val="001C5CA0"/>
    <w:rsid w:val="001C5D9D"/>
    <w:rsid w:val="001C6312"/>
    <w:rsid w:val="001C65EE"/>
    <w:rsid w:val="001C6775"/>
    <w:rsid w:val="001C6E59"/>
    <w:rsid w:val="001C7531"/>
    <w:rsid w:val="001C76CF"/>
    <w:rsid w:val="001C7AA1"/>
    <w:rsid w:val="001C7B17"/>
    <w:rsid w:val="001C7E3C"/>
    <w:rsid w:val="001D092D"/>
    <w:rsid w:val="001D0E57"/>
    <w:rsid w:val="001D17C9"/>
    <w:rsid w:val="001D1C45"/>
    <w:rsid w:val="001D23FE"/>
    <w:rsid w:val="001D26A5"/>
    <w:rsid w:val="001D2886"/>
    <w:rsid w:val="001D293C"/>
    <w:rsid w:val="001D377D"/>
    <w:rsid w:val="001D37DD"/>
    <w:rsid w:val="001D3C94"/>
    <w:rsid w:val="001D3D98"/>
    <w:rsid w:val="001D4038"/>
    <w:rsid w:val="001D420B"/>
    <w:rsid w:val="001D44A9"/>
    <w:rsid w:val="001D500B"/>
    <w:rsid w:val="001D5078"/>
    <w:rsid w:val="001D5582"/>
    <w:rsid w:val="001D5E1C"/>
    <w:rsid w:val="001D6052"/>
    <w:rsid w:val="001D613E"/>
    <w:rsid w:val="001D61C1"/>
    <w:rsid w:val="001D65CE"/>
    <w:rsid w:val="001D66A4"/>
    <w:rsid w:val="001D7227"/>
    <w:rsid w:val="001D74A9"/>
    <w:rsid w:val="001D7F42"/>
    <w:rsid w:val="001E0160"/>
    <w:rsid w:val="001E0ACE"/>
    <w:rsid w:val="001E1DD5"/>
    <w:rsid w:val="001E2603"/>
    <w:rsid w:val="001E3059"/>
    <w:rsid w:val="001E3483"/>
    <w:rsid w:val="001E3CB6"/>
    <w:rsid w:val="001E441D"/>
    <w:rsid w:val="001E4C27"/>
    <w:rsid w:val="001E4FCA"/>
    <w:rsid w:val="001E52ED"/>
    <w:rsid w:val="001E55F3"/>
    <w:rsid w:val="001E58B6"/>
    <w:rsid w:val="001E58E9"/>
    <w:rsid w:val="001E61F1"/>
    <w:rsid w:val="001E6271"/>
    <w:rsid w:val="001E6787"/>
    <w:rsid w:val="001E679C"/>
    <w:rsid w:val="001E6B54"/>
    <w:rsid w:val="001E6CCE"/>
    <w:rsid w:val="001E6DB6"/>
    <w:rsid w:val="001E72E2"/>
    <w:rsid w:val="001E73DA"/>
    <w:rsid w:val="001E778A"/>
    <w:rsid w:val="001E79E2"/>
    <w:rsid w:val="001E7DA9"/>
    <w:rsid w:val="001E7F59"/>
    <w:rsid w:val="001F0CDF"/>
    <w:rsid w:val="001F14CA"/>
    <w:rsid w:val="001F2066"/>
    <w:rsid w:val="001F213D"/>
    <w:rsid w:val="001F3246"/>
    <w:rsid w:val="001F338B"/>
    <w:rsid w:val="001F3515"/>
    <w:rsid w:val="001F3A2E"/>
    <w:rsid w:val="001F3D04"/>
    <w:rsid w:val="001F402C"/>
    <w:rsid w:val="001F441B"/>
    <w:rsid w:val="001F470E"/>
    <w:rsid w:val="001F4C4D"/>
    <w:rsid w:val="001F542A"/>
    <w:rsid w:val="001F57BB"/>
    <w:rsid w:val="001F5C3B"/>
    <w:rsid w:val="001F6334"/>
    <w:rsid w:val="001F675C"/>
    <w:rsid w:val="001F67CF"/>
    <w:rsid w:val="001F7423"/>
    <w:rsid w:val="001F7BA8"/>
    <w:rsid w:val="0020010E"/>
    <w:rsid w:val="002015ED"/>
    <w:rsid w:val="00201793"/>
    <w:rsid w:val="00201F59"/>
    <w:rsid w:val="00202B10"/>
    <w:rsid w:val="00202B1A"/>
    <w:rsid w:val="00202D1F"/>
    <w:rsid w:val="00202FAD"/>
    <w:rsid w:val="002033B4"/>
    <w:rsid w:val="00203496"/>
    <w:rsid w:val="00203F28"/>
    <w:rsid w:val="00204682"/>
    <w:rsid w:val="002047D0"/>
    <w:rsid w:val="00205143"/>
    <w:rsid w:val="0020592B"/>
    <w:rsid w:val="0020594F"/>
    <w:rsid w:val="002061E9"/>
    <w:rsid w:val="002061F0"/>
    <w:rsid w:val="00206CB0"/>
    <w:rsid w:val="00206FFF"/>
    <w:rsid w:val="002070EA"/>
    <w:rsid w:val="00207524"/>
    <w:rsid w:val="00207773"/>
    <w:rsid w:val="00207A63"/>
    <w:rsid w:val="00207CF5"/>
    <w:rsid w:val="00207D7B"/>
    <w:rsid w:val="00207E6B"/>
    <w:rsid w:val="00210794"/>
    <w:rsid w:val="00210AE0"/>
    <w:rsid w:val="00210E7B"/>
    <w:rsid w:val="00210EE4"/>
    <w:rsid w:val="00211412"/>
    <w:rsid w:val="00211971"/>
    <w:rsid w:val="00211EEF"/>
    <w:rsid w:val="0021237A"/>
    <w:rsid w:val="00212F60"/>
    <w:rsid w:val="002130DD"/>
    <w:rsid w:val="002134C9"/>
    <w:rsid w:val="00213AAD"/>
    <w:rsid w:val="00213B58"/>
    <w:rsid w:val="002143B5"/>
    <w:rsid w:val="002144BE"/>
    <w:rsid w:val="00214A99"/>
    <w:rsid w:val="002152F1"/>
    <w:rsid w:val="00215AAE"/>
    <w:rsid w:val="00215D8D"/>
    <w:rsid w:val="00216252"/>
    <w:rsid w:val="002169C4"/>
    <w:rsid w:val="00216DAB"/>
    <w:rsid w:val="00216ED3"/>
    <w:rsid w:val="00217428"/>
    <w:rsid w:val="00217845"/>
    <w:rsid w:val="00217C54"/>
    <w:rsid w:val="00220021"/>
    <w:rsid w:val="00220905"/>
    <w:rsid w:val="00220AC0"/>
    <w:rsid w:val="002215DE"/>
    <w:rsid w:val="00222442"/>
    <w:rsid w:val="00222632"/>
    <w:rsid w:val="0022289F"/>
    <w:rsid w:val="002229EA"/>
    <w:rsid w:val="002243A5"/>
    <w:rsid w:val="0022502E"/>
    <w:rsid w:val="00226A05"/>
    <w:rsid w:val="00226F23"/>
    <w:rsid w:val="00227280"/>
    <w:rsid w:val="0023036A"/>
    <w:rsid w:val="002306F4"/>
    <w:rsid w:val="00230B02"/>
    <w:rsid w:val="00230D21"/>
    <w:rsid w:val="002311A1"/>
    <w:rsid w:val="00231405"/>
    <w:rsid w:val="00231A10"/>
    <w:rsid w:val="00231C17"/>
    <w:rsid w:val="00232FE1"/>
    <w:rsid w:val="00233895"/>
    <w:rsid w:val="00233933"/>
    <w:rsid w:val="00234B5F"/>
    <w:rsid w:val="00234C28"/>
    <w:rsid w:val="00234CDF"/>
    <w:rsid w:val="00235163"/>
    <w:rsid w:val="00235834"/>
    <w:rsid w:val="00235867"/>
    <w:rsid w:val="00236351"/>
    <w:rsid w:val="002366D2"/>
    <w:rsid w:val="00236C37"/>
    <w:rsid w:val="00237108"/>
    <w:rsid w:val="0023741C"/>
    <w:rsid w:val="00240608"/>
    <w:rsid w:val="00240751"/>
    <w:rsid w:val="00240760"/>
    <w:rsid w:val="00240CCA"/>
    <w:rsid w:val="00242A37"/>
    <w:rsid w:val="00242B95"/>
    <w:rsid w:val="00242FF9"/>
    <w:rsid w:val="0024309B"/>
    <w:rsid w:val="00243102"/>
    <w:rsid w:val="0024392D"/>
    <w:rsid w:val="00243D00"/>
    <w:rsid w:val="00243D77"/>
    <w:rsid w:val="00243E24"/>
    <w:rsid w:val="00244076"/>
    <w:rsid w:val="00244458"/>
    <w:rsid w:val="00244834"/>
    <w:rsid w:val="00244C14"/>
    <w:rsid w:val="00245056"/>
    <w:rsid w:val="00245178"/>
    <w:rsid w:val="0024522E"/>
    <w:rsid w:val="00245B0B"/>
    <w:rsid w:val="002469EF"/>
    <w:rsid w:val="00246B77"/>
    <w:rsid w:val="00246E97"/>
    <w:rsid w:val="00246F34"/>
    <w:rsid w:val="0024730C"/>
    <w:rsid w:val="00247A1A"/>
    <w:rsid w:val="00247E89"/>
    <w:rsid w:val="002504CF"/>
    <w:rsid w:val="00250FEE"/>
    <w:rsid w:val="00251266"/>
    <w:rsid w:val="002518B8"/>
    <w:rsid w:val="00251BD0"/>
    <w:rsid w:val="00251C34"/>
    <w:rsid w:val="00251E96"/>
    <w:rsid w:val="00253216"/>
    <w:rsid w:val="00253322"/>
    <w:rsid w:val="00253730"/>
    <w:rsid w:val="002540DD"/>
    <w:rsid w:val="0025412B"/>
    <w:rsid w:val="00254305"/>
    <w:rsid w:val="00254AB6"/>
    <w:rsid w:val="00254AE0"/>
    <w:rsid w:val="00255009"/>
    <w:rsid w:val="0025514A"/>
    <w:rsid w:val="002555CC"/>
    <w:rsid w:val="00255B79"/>
    <w:rsid w:val="00255DCF"/>
    <w:rsid w:val="00255FA7"/>
    <w:rsid w:val="0025628D"/>
    <w:rsid w:val="00256881"/>
    <w:rsid w:val="002577BE"/>
    <w:rsid w:val="00257F4F"/>
    <w:rsid w:val="0026044D"/>
    <w:rsid w:val="00260750"/>
    <w:rsid w:val="00260A23"/>
    <w:rsid w:val="00260E89"/>
    <w:rsid w:val="00261FED"/>
    <w:rsid w:val="00262676"/>
    <w:rsid w:val="00262B77"/>
    <w:rsid w:val="00262D60"/>
    <w:rsid w:val="002630CC"/>
    <w:rsid w:val="00263284"/>
    <w:rsid w:val="00263ACF"/>
    <w:rsid w:val="0026401B"/>
    <w:rsid w:val="00264318"/>
    <w:rsid w:val="0026454A"/>
    <w:rsid w:val="00264744"/>
    <w:rsid w:val="002649AD"/>
    <w:rsid w:val="00265204"/>
    <w:rsid w:val="0026525D"/>
    <w:rsid w:val="00266839"/>
    <w:rsid w:val="00266E64"/>
    <w:rsid w:val="002676BD"/>
    <w:rsid w:val="00267830"/>
    <w:rsid w:val="002679F8"/>
    <w:rsid w:val="00267B7E"/>
    <w:rsid w:val="00267B9A"/>
    <w:rsid w:val="00267BF7"/>
    <w:rsid w:val="002707F2"/>
    <w:rsid w:val="00270C85"/>
    <w:rsid w:val="0027122D"/>
    <w:rsid w:val="00271272"/>
    <w:rsid w:val="002719DB"/>
    <w:rsid w:val="00271E77"/>
    <w:rsid w:val="00272867"/>
    <w:rsid w:val="00272C45"/>
    <w:rsid w:val="00272E5D"/>
    <w:rsid w:val="0027328A"/>
    <w:rsid w:val="002737D1"/>
    <w:rsid w:val="002747E5"/>
    <w:rsid w:val="002750FA"/>
    <w:rsid w:val="00275B92"/>
    <w:rsid w:val="00276053"/>
    <w:rsid w:val="00276384"/>
    <w:rsid w:val="0027674E"/>
    <w:rsid w:val="002769B0"/>
    <w:rsid w:val="00276B85"/>
    <w:rsid w:val="00276C17"/>
    <w:rsid w:val="002773D1"/>
    <w:rsid w:val="00277463"/>
    <w:rsid w:val="00277685"/>
    <w:rsid w:val="00277C18"/>
    <w:rsid w:val="00277EE8"/>
    <w:rsid w:val="00280094"/>
    <w:rsid w:val="002801A1"/>
    <w:rsid w:val="00280372"/>
    <w:rsid w:val="00280E35"/>
    <w:rsid w:val="00281165"/>
    <w:rsid w:val="002812D2"/>
    <w:rsid w:val="00281433"/>
    <w:rsid w:val="00281632"/>
    <w:rsid w:val="0028223E"/>
    <w:rsid w:val="002825EB"/>
    <w:rsid w:val="00282DB1"/>
    <w:rsid w:val="002830F7"/>
    <w:rsid w:val="00283AE8"/>
    <w:rsid w:val="00283BCC"/>
    <w:rsid w:val="00283DCF"/>
    <w:rsid w:val="002845E7"/>
    <w:rsid w:val="002855AF"/>
    <w:rsid w:val="002858BF"/>
    <w:rsid w:val="00285E0F"/>
    <w:rsid w:val="00286F78"/>
    <w:rsid w:val="00287344"/>
    <w:rsid w:val="002874B8"/>
    <w:rsid w:val="0028761C"/>
    <w:rsid w:val="002877BC"/>
    <w:rsid w:val="00287D2A"/>
    <w:rsid w:val="00287E0A"/>
    <w:rsid w:val="00290654"/>
    <w:rsid w:val="0029097D"/>
    <w:rsid w:val="00290D8F"/>
    <w:rsid w:val="00290FDF"/>
    <w:rsid w:val="002918B7"/>
    <w:rsid w:val="00292687"/>
    <w:rsid w:val="00292CB5"/>
    <w:rsid w:val="002931C8"/>
    <w:rsid w:val="00293463"/>
    <w:rsid w:val="002937AD"/>
    <w:rsid w:val="00294354"/>
    <w:rsid w:val="00294402"/>
    <w:rsid w:val="00294BDF"/>
    <w:rsid w:val="002951C8"/>
    <w:rsid w:val="00295520"/>
    <w:rsid w:val="0029581B"/>
    <w:rsid w:val="00296085"/>
    <w:rsid w:val="00296384"/>
    <w:rsid w:val="002963D2"/>
    <w:rsid w:val="00296AB3"/>
    <w:rsid w:val="0029726B"/>
    <w:rsid w:val="00297C7A"/>
    <w:rsid w:val="002A028A"/>
    <w:rsid w:val="002A16A0"/>
    <w:rsid w:val="002A1B8A"/>
    <w:rsid w:val="002A2019"/>
    <w:rsid w:val="002A2263"/>
    <w:rsid w:val="002A27D8"/>
    <w:rsid w:val="002A2F8E"/>
    <w:rsid w:val="002A325B"/>
    <w:rsid w:val="002A3D59"/>
    <w:rsid w:val="002A3D76"/>
    <w:rsid w:val="002A40BD"/>
    <w:rsid w:val="002A5824"/>
    <w:rsid w:val="002A5CCF"/>
    <w:rsid w:val="002A5D63"/>
    <w:rsid w:val="002A6060"/>
    <w:rsid w:val="002A6D6D"/>
    <w:rsid w:val="002A716E"/>
    <w:rsid w:val="002A7452"/>
    <w:rsid w:val="002A75C7"/>
    <w:rsid w:val="002A7E50"/>
    <w:rsid w:val="002B00DB"/>
    <w:rsid w:val="002B016D"/>
    <w:rsid w:val="002B02B1"/>
    <w:rsid w:val="002B0CB6"/>
    <w:rsid w:val="002B0E07"/>
    <w:rsid w:val="002B14B0"/>
    <w:rsid w:val="002B3317"/>
    <w:rsid w:val="002B3444"/>
    <w:rsid w:val="002B3B49"/>
    <w:rsid w:val="002B474C"/>
    <w:rsid w:val="002B5529"/>
    <w:rsid w:val="002B55C6"/>
    <w:rsid w:val="002B5666"/>
    <w:rsid w:val="002B57BE"/>
    <w:rsid w:val="002B6439"/>
    <w:rsid w:val="002B66D3"/>
    <w:rsid w:val="002B784A"/>
    <w:rsid w:val="002B79DC"/>
    <w:rsid w:val="002C0A88"/>
    <w:rsid w:val="002C16D9"/>
    <w:rsid w:val="002C26E0"/>
    <w:rsid w:val="002C2D6E"/>
    <w:rsid w:val="002C3ECB"/>
    <w:rsid w:val="002C4070"/>
    <w:rsid w:val="002C4625"/>
    <w:rsid w:val="002C4AF7"/>
    <w:rsid w:val="002C4BB1"/>
    <w:rsid w:val="002C5493"/>
    <w:rsid w:val="002C5A9C"/>
    <w:rsid w:val="002C612B"/>
    <w:rsid w:val="002C6208"/>
    <w:rsid w:val="002C6844"/>
    <w:rsid w:val="002C6C98"/>
    <w:rsid w:val="002C6E59"/>
    <w:rsid w:val="002C7050"/>
    <w:rsid w:val="002C7623"/>
    <w:rsid w:val="002C76B2"/>
    <w:rsid w:val="002C7A5F"/>
    <w:rsid w:val="002C7BFD"/>
    <w:rsid w:val="002D0170"/>
    <w:rsid w:val="002D09B6"/>
    <w:rsid w:val="002D122D"/>
    <w:rsid w:val="002D16F8"/>
    <w:rsid w:val="002D1B19"/>
    <w:rsid w:val="002D20EB"/>
    <w:rsid w:val="002D25B3"/>
    <w:rsid w:val="002D2E72"/>
    <w:rsid w:val="002D308D"/>
    <w:rsid w:val="002D3249"/>
    <w:rsid w:val="002D3774"/>
    <w:rsid w:val="002D3E2E"/>
    <w:rsid w:val="002D47CA"/>
    <w:rsid w:val="002D51D1"/>
    <w:rsid w:val="002D55FE"/>
    <w:rsid w:val="002D6189"/>
    <w:rsid w:val="002D6377"/>
    <w:rsid w:val="002D66C5"/>
    <w:rsid w:val="002D69FD"/>
    <w:rsid w:val="002D6D6C"/>
    <w:rsid w:val="002D6FC9"/>
    <w:rsid w:val="002D719D"/>
    <w:rsid w:val="002D730A"/>
    <w:rsid w:val="002D754B"/>
    <w:rsid w:val="002E07A8"/>
    <w:rsid w:val="002E0D36"/>
    <w:rsid w:val="002E1342"/>
    <w:rsid w:val="002E1590"/>
    <w:rsid w:val="002E16BE"/>
    <w:rsid w:val="002E2DB7"/>
    <w:rsid w:val="002E2FB0"/>
    <w:rsid w:val="002E4124"/>
    <w:rsid w:val="002E435D"/>
    <w:rsid w:val="002E45FA"/>
    <w:rsid w:val="002E4B31"/>
    <w:rsid w:val="002E5164"/>
    <w:rsid w:val="002E51A7"/>
    <w:rsid w:val="002E54CA"/>
    <w:rsid w:val="002E665D"/>
    <w:rsid w:val="002E6A35"/>
    <w:rsid w:val="002E6BFE"/>
    <w:rsid w:val="002E72FE"/>
    <w:rsid w:val="002E77E2"/>
    <w:rsid w:val="002E785E"/>
    <w:rsid w:val="002E7982"/>
    <w:rsid w:val="002F008B"/>
    <w:rsid w:val="002F0226"/>
    <w:rsid w:val="002F03EC"/>
    <w:rsid w:val="002F05BB"/>
    <w:rsid w:val="002F0CAB"/>
    <w:rsid w:val="002F1148"/>
    <w:rsid w:val="002F120A"/>
    <w:rsid w:val="002F13BC"/>
    <w:rsid w:val="002F140E"/>
    <w:rsid w:val="002F1424"/>
    <w:rsid w:val="002F2538"/>
    <w:rsid w:val="002F2575"/>
    <w:rsid w:val="002F2D10"/>
    <w:rsid w:val="002F307C"/>
    <w:rsid w:val="002F36B8"/>
    <w:rsid w:val="002F3EF0"/>
    <w:rsid w:val="002F3F2C"/>
    <w:rsid w:val="002F3FD9"/>
    <w:rsid w:val="002F40D1"/>
    <w:rsid w:val="002F4468"/>
    <w:rsid w:val="002F5EDE"/>
    <w:rsid w:val="002F6097"/>
    <w:rsid w:val="002F68B1"/>
    <w:rsid w:val="002F6DC8"/>
    <w:rsid w:val="00300366"/>
    <w:rsid w:val="00300EF0"/>
    <w:rsid w:val="0030122D"/>
    <w:rsid w:val="003012D1"/>
    <w:rsid w:val="0030263C"/>
    <w:rsid w:val="00302E71"/>
    <w:rsid w:val="00303368"/>
    <w:rsid w:val="00303BE1"/>
    <w:rsid w:val="0030415D"/>
    <w:rsid w:val="0030428D"/>
    <w:rsid w:val="00304400"/>
    <w:rsid w:val="00304C41"/>
    <w:rsid w:val="00304CE0"/>
    <w:rsid w:val="003053FA"/>
    <w:rsid w:val="003055D9"/>
    <w:rsid w:val="0030690B"/>
    <w:rsid w:val="003072EB"/>
    <w:rsid w:val="00307AD2"/>
    <w:rsid w:val="003102C0"/>
    <w:rsid w:val="00310C39"/>
    <w:rsid w:val="00310F83"/>
    <w:rsid w:val="00311A7E"/>
    <w:rsid w:val="00311AF8"/>
    <w:rsid w:val="00311CF0"/>
    <w:rsid w:val="00312130"/>
    <w:rsid w:val="003121E7"/>
    <w:rsid w:val="00312890"/>
    <w:rsid w:val="00312ABD"/>
    <w:rsid w:val="00313764"/>
    <w:rsid w:val="00313B17"/>
    <w:rsid w:val="003148D8"/>
    <w:rsid w:val="00314E02"/>
    <w:rsid w:val="00315318"/>
    <w:rsid w:val="00315859"/>
    <w:rsid w:val="00316129"/>
    <w:rsid w:val="003165EF"/>
    <w:rsid w:val="0031744B"/>
    <w:rsid w:val="00317A02"/>
    <w:rsid w:val="00320074"/>
    <w:rsid w:val="003206F6"/>
    <w:rsid w:val="003209AE"/>
    <w:rsid w:val="003215D4"/>
    <w:rsid w:val="00321A26"/>
    <w:rsid w:val="00322AE2"/>
    <w:rsid w:val="00322BA2"/>
    <w:rsid w:val="0032386E"/>
    <w:rsid w:val="0032448D"/>
    <w:rsid w:val="003248F5"/>
    <w:rsid w:val="00324DC5"/>
    <w:rsid w:val="00324E0C"/>
    <w:rsid w:val="00325840"/>
    <w:rsid w:val="00325E13"/>
    <w:rsid w:val="003263D4"/>
    <w:rsid w:val="0032668D"/>
    <w:rsid w:val="00326E0E"/>
    <w:rsid w:val="00326E15"/>
    <w:rsid w:val="00327077"/>
    <w:rsid w:val="00327D59"/>
    <w:rsid w:val="0033000D"/>
    <w:rsid w:val="0033013F"/>
    <w:rsid w:val="003302E4"/>
    <w:rsid w:val="00330575"/>
    <w:rsid w:val="003309F5"/>
    <w:rsid w:val="003311BE"/>
    <w:rsid w:val="003314D0"/>
    <w:rsid w:val="0033184C"/>
    <w:rsid w:val="003318AC"/>
    <w:rsid w:val="00331B62"/>
    <w:rsid w:val="0033202D"/>
    <w:rsid w:val="003320CC"/>
    <w:rsid w:val="00332263"/>
    <w:rsid w:val="00332653"/>
    <w:rsid w:val="00332D6A"/>
    <w:rsid w:val="00332E63"/>
    <w:rsid w:val="00333740"/>
    <w:rsid w:val="00334207"/>
    <w:rsid w:val="0033471A"/>
    <w:rsid w:val="003349EA"/>
    <w:rsid w:val="00334F5B"/>
    <w:rsid w:val="00335850"/>
    <w:rsid w:val="00335E51"/>
    <w:rsid w:val="00336099"/>
    <w:rsid w:val="00336763"/>
    <w:rsid w:val="00336E66"/>
    <w:rsid w:val="00337039"/>
    <w:rsid w:val="00337562"/>
    <w:rsid w:val="003375E5"/>
    <w:rsid w:val="00337D46"/>
    <w:rsid w:val="00337FAE"/>
    <w:rsid w:val="003406FE"/>
    <w:rsid w:val="00340A19"/>
    <w:rsid w:val="00340A1F"/>
    <w:rsid w:val="00340C43"/>
    <w:rsid w:val="00340FD3"/>
    <w:rsid w:val="00342583"/>
    <w:rsid w:val="0034286F"/>
    <w:rsid w:val="003428D5"/>
    <w:rsid w:val="0034315B"/>
    <w:rsid w:val="003431DC"/>
    <w:rsid w:val="003432D6"/>
    <w:rsid w:val="003435ED"/>
    <w:rsid w:val="00343771"/>
    <w:rsid w:val="00344121"/>
    <w:rsid w:val="00344617"/>
    <w:rsid w:val="00344769"/>
    <w:rsid w:val="00344798"/>
    <w:rsid w:val="00344F7E"/>
    <w:rsid w:val="00345148"/>
    <w:rsid w:val="00345256"/>
    <w:rsid w:val="00345725"/>
    <w:rsid w:val="00346BDE"/>
    <w:rsid w:val="00346D6A"/>
    <w:rsid w:val="00347149"/>
    <w:rsid w:val="003478F5"/>
    <w:rsid w:val="00347E60"/>
    <w:rsid w:val="00347F68"/>
    <w:rsid w:val="00350591"/>
    <w:rsid w:val="003508EF"/>
    <w:rsid w:val="00350DEC"/>
    <w:rsid w:val="00350EBE"/>
    <w:rsid w:val="0035141D"/>
    <w:rsid w:val="00351527"/>
    <w:rsid w:val="00351B65"/>
    <w:rsid w:val="00351DAA"/>
    <w:rsid w:val="003525A4"/>
    <w:rsid w:val="003528CD"/>
    <w:rsid w:val="00353B4D"/>
    <w:rsid w:val="00353BFA"/>
    <w:rsid w:val="00353E76"/>
    <w:rsid w:val="00354380"/>
    <w:rsid w:val="003578BE"/>
    <w:rsid w:val="00357D84"/>
    <w:rsid w:val="00360430"/>
    <w:rsid w:val="0036058B"/>
    <w:rsid w:val="003605F3"/>
    <w:rsid w:val="003606D3"/>
    <w:rsid w:val="00360D05"/>
    <w:rsid w:val="00360E7F"/>
    <w:rsid w:val="00361FB6"/>
    <w:rsid w:val="00362EB4"/>
    <w:rsid w:val="003631B8"/>
    <w:rsid w:val="003635F7"/>
    <w:rsid w:val="00363739"/>
    <w:rsid w:val="00363931"/>
    <w:rsid w:val="00363A9D"/>
    <w:rsid w:val="00363E4F"/>
    <w:rsid w:val="00364046"/>
    <w:rsid w:val="0036410B"/>
    <w:rsid w:val="00364455"/>
    <w:rsid w:val="00364459"/>
    <w:rsid w:val="0036465D"/>
    <w:rsid w:val="0036490F"/>
    <w:rsid w:val="00364B87"/>
    <w:rsid w:val="00364DB4"/>
    <w:rsid w:val="003656BB"/>
    <w:rsid w:val="003657FD"/>
    <w:rsid w:val="003659EF"/>
    <w:rsid w:val="00365BC2"/>
    <w:rsid w:val="00366B12"/>
    <w:rsid w:val="003673CE"/>
    <w:rsid w:val="00367C9C"/>
    <w:rsid w:val="00370048"/>
    <w:rsid w:val="003701E5"/>
    <w:rsid w:val="0037052F"/>
    <w:rsid w:val="00370FC6"/>
    <w:rsid w:val="00372010"/>
    <w:rsid w:val="003721B4"/>
    <w:rsid w:val="003723FA"/>
    <w:rsid w:val="00372985"/>
    <w:rsid w:val="00372C0C"/>
    <w:rsid w:val="00372D63"/>
    <w:rsid w:val="0037314F"/>
    <w:rsid w:val="003736F4"/>
    <w:rsid w:val="00374391"/>
    <w:rsid w:val="0037463B"/>
    <w:rsid w:val="00374F6F"/>
    <w:rsid w:val="00375EC9"/>
    <w:rsid w:val="00375F27"/>
    <w:rsid w:val="003760FB"/>
    <w:rsid w:val="003761CC"/>
    <w:rsid w:val="00376608"/>
    <w:rsid w:val="0037694F"/>
    <w:rsid w:val="003769A4"/>
    <w:rsid w:val="00376EE7"/>
    <w:rsid w:val="00380097"/>
    <w:rsid w:val="003802BE"/>
    <w:rsid w:val="00380673"/>
    <w:rsid w:val="00380D0D"/>
    <w:rsid w:val="0038126B"/>
    <w:rsid w:val="00381644"/>
    <w:rsid w:val="00381841"/>
    <w:rsid w:val="00381D5A"/>
    <w:rsid w:val="003826A2"/>
    <w:rsid w:val="003832D4"/>
    <w:rsid w:val="0038351C"/>
    <w:rsid w:val="00383592"/>
    <w:rsid w:val="00383C1E"/>
    <w:rsid w:val="00383DEC"/>
    <w:rsid w:val="003846E6"/>
    <w:rsid w:val="00384FF2"/>
    <w:rsid w:val="0038514E"/>
    <w:rsid w:val="003851BA"/>
    <w:rsid w:val="003852B7"/>
    <w:rsid w:val="00385858"/>
    <w:rsid w:val="00385F2A"/>
    <w:rsid w:val="0038697A"/>
    <w:rsid w:val="00386E5D"/>
    <w:rsid w:val="00387AF3"/>
    <w:rsid w:val="00387E13"/>
    <w:rsid w:val="003902C4"/>
    <w:rsid w:val="00390C85"/>
    <w:rsid w:val="00390CE5"/>
    <w:rsid w:val="00390D58"/>
    <w:rsid w:val="00391038"/>
    <w:rsid w:val="00391756"/>
    <w:rsid w:val="00391A79"/>
    <w:rsid w:val="00392630"/>
    <w:rsid w:val="00392721"/>
    <w:rsid w:val="00392AB7"/>
    <w:rsid w:val="00392AD7"/>
    <w:rsid w:val="00394103"/>
    <w:rsid w:val="0039464A"/>
    <w:rsid w:val="003948A3"/>
    <w:rsid w:val="00395569"/>
    <w:rsid w:val="003955E2"/>
    <w:rsid w:val="003958FA"/>
    <w:rsid w:val="00395DA7"/>
    <w:rsid w:val="00396374"/>
    <w:rsid w:val="00396666"/>
    <w:rsid w:val="00396B77"/>
    <w:rsid w:val="00396C38"/>
    <w:rsid w:val="003977E3"/>
    <w:rsid w:val="003A02DB"/>
    <w:rsid w:val="003A060C"/>
    <w:rsid w:val="003A09D9"/>
    <w:rsid w:val="003A2605"/>
    <w:rsid w:val="003A2616"/>
    <w:rsid w:val="003A285D"/>
    <w:rsid w:val="003A32EC"/>
    <w:rsid w:val="003A3345"/>
    <w:rsid w:val="003A3427"/>
    <w:rsid w:val="003A35E7"/>
    <w:rsid w:val="003A3988"/>
    <w:rsid w:val="003A39EA"/>
    <w:rsid w:val="003A3B1C"/>
    <w:rsid w:val="003A3CB6"/>
    <w:rsid w:val="003A525A"/>
    <w:rsid w:val="003A5D75"/>
    <w:rsid w:val="003A5ED1"/>
    <w:rsid w:val="003A62E1"/>
    <w:rsid w:val="003A6BC4"/>
    <w:rsid w:val="003A749E"/>
    <w:rsid w:val="003A74AD"/>
    <w:rsid w:val="003A7F84"/>
    <w:rsid w:val="003B05E8"/>
    <w:rsid w:val="003B0730"/>
    <w:rsid w:val="003B090B"/>
    <w:rsid w:val="003B0C8E"/>
    <w:rsid w:val="003B1521"/>
    <w:rsid w:val="003B1709"/>
    <w:rsid w:val="003B2924"/>
    <w:rsid w:val="003B2B1E"/>
    <w:rsid w:val="003B3ECF"/>
    <w:rsid w:val="003B3FB9"/>
    <w:rsid w:val="003B409C"/>
    <w:rsid w:val="003B447A"/>
    <w:rsid w:val="003B4537"/>
    <w:rsid w:val="003B4A73"/>
    <w:rsid w:val="003B4D8D"/>
    <w:rsid w:val="003B51AF"/>
    <w:rsid w:val="003B6E0C"/>
    <w:rsid w:val="003B72B4"/>
    <w:rsid w:val="003B761C"/>
    <w:rsid w:val="003C03AE"/>
    <w:rsid w:val="003C0982"/>
    <w:rsid w:val="003C1446"/>
    <w:rsid w:val="003C1B5C"/>
    <w:rsid w:val="003C1EB7"/>
    <w:rsid w:val="003C27B3"/>
    <w:rsid w:val="003C286F"/>
    <w:rsid w:val="003C31DE"/>
    <w:rsid w:val="003C35E5"/>
    <w:rsid w:val="003C3733"/>
    <w:rsid w:val="003C3A1C"/>
    <w:rsid w:val="003C3BCD"/>
    <w:rsid w:val="003C469F"/>
    <w:rsid w:val="003C4C70"/>
    <w:rsid w:val="003C4FE8"/>
    <w:rsid w:val="003C59B8"/>
    <w:rsid w:val="003C6127"/>
    <w:rsid w:val="003C64FB"/>
    <w:rsid w:val="003C67FD"/>
    <w:rsid w:val="003C69CA"/>
    <w:rsid w:val="003C6BC3"/>
    <w:rsid w:val="003C6D40"/>
    <w:rsid w:val="003C6D5A"/>
    <w:rsid w:val="003C73FB"/>
    <w:rsid w:val="003C7965"/>
    <w:rsid w:val="003C7CC9"/>
    <w:rsid w:val="003D023B"/>
    <w:rsid w:val="003D02F6"/>
    <w:rsid w:val="003D09E9"/>
    <w:rsid w:val="003D1831"/>
    <w:rsid w:val="003D20AF"/>
    <w:rsid w:val="003D2277"/>
    <w:rsid w:val="003D25DC"/>
    <w:rsid w:val="003D2BEB"/>
    <w:rsid w:val="003D2D35"/>
    <w:rsid w:val="003D2F57"/>
    <w:rsid w:val="003D39E5"/>
    <w:rsid w:val="003D3AAB"/>
    <w:rsid w:val="003D3B74"/>
    <w:rsid w:val="003D3C01"/>
    <w:rsid w:val="003D4B05"/>
    <w:rsid w:val="003D4EBE"/>
    <w:rsid w:val="003D5892"/>
    <w:rsid w:val="003D673F"/>
    <w:rsid w:val="003D6EBD"/>
    <w:rsid w:val="003D6F40"/>
    <w:rsid w:val="003D7B22"/>
    <w:rsid w:val="003E000B"/>
    <w:rsid w:val="003E06BB"/>
    <w:rsid w:val="003E130F"/>
    <w:rsid w:val="003E1EFA"/>
    <w:rsid w:val="003E2885"/>
    <w:rsid w:val="003E2DC3"/>
    <w:rsid w:val="003E2FE8"/>
    <w:rsid w:val="003E30B1"/>
    <w:rsid w:val="003E35F5"/>
    <w:rsid w:val="003E3CCE"/>
    <w:rsid w:val="003E49AF"/>
    <w:rsid w:val="003E4A3C"/>
    <w:rsid w:val="003E4C59"/>
    <w:rsid w:val="003E4FDF"/>
    <w:rsid w:val="003E531D"/>
    <w:rsid w:val="003E57A0"/>
    <w:rsid w:val="003E5B94"/>
    <w:rsid w:val="003E5DF9"/>
    <w:rsid w:val="003E7184"/>
    <w:rsid w:val="003F0687"/>
    <w:rsid w:val="003F0996"/>
    <w:rsid w:val="003F0D40"/>
    <w:rsid w:val="003F14EA"/>
    <w:rsid w:val="003F1B1A"/>
    <w:rsid w:val="003F23DB"/>
    <w:rsid w:val="003F2F9A"/>
    <w:rsid w:val="003F44B3"/>
    <w:rsid w:val="003F49EA"/>
    <w:rsid w:val="003F4A4D"/>
    <w:rsid w:val="003F549D"/>
    <w:rsid w:val="003F5650"/>
    <w:rsid w:val="003F5731"/>
    <w:rsid w:val="003F5DE7"/>
    <w:rsid w:val="003F5F15"/>
    <w:rsid w:val="003F60D1"/>
    <w:rsid w:val="003F6589"/>
    <w:rsid w:val="003F675B"/>
    <w:rsid w:val="003F676C"/>
    <w:rsid w:val="003F6B1A"/>
    <w:rsid w:val="003F6F20"/>
    <w:rsid w:val="003F6FCE"/>
    <w:rsid w:val="003F7283"/>
    <w:rsid w:val="003F7404"/>
    <w:rsid w:val="003F77CF"/>
    <w:rsid w:val="003F7F19"/>
    <w:rsid w:val="00400843"/>
    <w:rsid w:val="00400E97"/>
    <w:rsid w:val="00401075"/>
    <w:rsid w:val="0040164A"/>
    <w:rsid w:val="00401754"/>
    <w:rsid w:val="004017CB"/>
    <w:rsid w:val="00401896"/>
    <w:rsid w:val="004018D3"/>
    <w:rsid w:val="00401B39"/>
    <w:rsid w:val="00401B88"/>
    <w:rsid w:val="00401C71"/>
    <w:rsid w:val="00401DC8"/>
    <w:rsid w:val="004022BD"/>
    <w:rsid w:val="0040237D"/>
    <w:rsid w:val="004025B5"/>
    <w:rsid w:val="00403443"/>
    <w:rsid w:val="00403503"/>
    <w:rsid w:val="00404BAF"/>
    <w:rsid w:val="00404E14"/>
    <w:rsid w:val="00405F4B"/>
    <w:rsid w:val="004062A5"/>
    <w:rsid w:val="00406E0B"/>
    <w:rsid w:val="00407529"/>
    <w:rsid w:val="00407F3D"/>
    <w:rsid w:val="00410491"/>
    <w:rsid w:val="00410AA5"/>
    <w:rsid w:val="0041113C"/>
    <w:rsid w:val="004119A0"/>
    <w:rsid w:val="00411A7F"/>
    <w:rsid w:val="0041209F"/>
    <w:rsid w:val="0041228A"/>
    <w:rsid w:val="004124F3"/>
    <w:rsid w:val="00412545"/>
    <w:rsid w:val="004127E4"/>
    <w:rsid w:val="00412BD1"/>
    <w:rsid w:val="00412D08"/>
    <w:rsid w:val="00412E76"/>
    <w:rsid w:val="0041312D"/>
    <w:rsid w:val="00413725"/>
    <w:rsid w:val="00414524"/>
    <w:rsid w:val="00414628"/>
    <w:rsid w:val="00414DCD"/>
    <w:rsid w:val="00414E20"/>
    <w:rsid w:val="00414E6A"/>
    <w:rsid w:val="004150E6"/>
    <w:rsid w:val="00415DB4"/>
    <w:rsid w:val="00415E69"/>
    <w:rsid w:val="00415E77"/>
    <w:rsid w:val="0041657C"/>
    <w:rsid w:val="0041692E"/>
    <w:rsid w:val="00416A39"/>
    <w:rsid w:val="00416C43"/>
    <w:rsid w:val="004170AA"/>
    <w:rsid w:val="00417C88"/>
    <w:rsid w:val="00417F1F"/>
    <w:rsid w:val="00420184"/>
    <w:rsid w:val="00421227"/>
    <w:rsid w:val="00421B1E"/>
    <w:rsid w:val="00422B79"/>
    <w:rsid w:val="00423776"/>
    <w:rsid w:val="00423B49"/>
    <w:rsid w:val="00423B50"/>
    <w:rsid w:val="0042401B"/>
    <w:rsid w:val="004241DA"/>
    <w:rsid w:val="004249C1"/>
    <w:rsid w:val="00424F02"/>
    <w:rsid w:val="0042549F"/>
    <w:rsid w:val="004257A1"/>
    <w:rsid w:val="00426BCE"/>
    <w:rsid w:val="00426DA1"/>
    <w:rsid w:val="00427DF1"/>
    <w:rsid w:val="00430035"/>
    <w:rsid w:val="004304FF"/>
    <w:rsid w:val="004305BE"/>
    <w:rsid w:val="00430BE4"/>
    <w:rsid w:val="004311B3"/>
    <w:rsid w:val="004316AD"/>
    <w:rsid w:val="004326E7"/>
    <w:rsid w:val="00432AF5"/>
    <w:rsid w:val="00432BF4"/>
    <w:rsid w:val="00432C89"/>
    <w:rsid w:val="00432E3D"/>
    <w:rsid w:val="00433245"/>
    <w:rsid w:val="00433393"/>
    <w:rsid w:val="00433424"/>
    <w:rsid w:val="004342CB"/>
    <w:rsid w:val="0043479C"/>
    <w:rsid w:val="00435477"/>
    <w:rsid w:val="00435F8F"/>
    <w:rsid w:val="00436746"/>
    <w:rsid w:val="004367AC"/>
    <w:rsid w:val="004367FB"/>
    <w:rsid w:val="004368F5"/>
    <w:rsid w:val="0043740F"/>
    <w:rsid w:val="0044029E"/>
    <w:rsid w:val="0044072D"/>
    <w:rsid w:val="00440A75"/>
    <w:rsid w:val="00440E29"/>
    <w:rsid w:val="004410B0"/>
    <w:rsid w:val="004412F7"/>
    <w:rsid w:val="00441801"/>
    <w:rsid w:val="00442078"/>
    <w:rsid w:val="004427C5"/>
    <w:rsid w:val="00442A4D"/>
    <w:rsid w:val="00442BE0"/>
    <w:rsid w:val="00442D42"/>
    <w:rsid w:val="00442F92"/>
    <w:rsid w:val="004435E7"/>
    <w:rsid w:val="0044377D"/>
    <w:rsid w:val="0044430A"/>
    <w:rsid w:val="0044444D"/>
    <w:rsid w:val="00444C2B"/>
    <w:rsid w:val="00445075"/>
    <w:rsid w:val="0044542E"/>
    <w:rsid w:val="00445A0D"/>
    <w:rsid w:val="00446CA4"/>
    <w:rsid w:val="00446ED3"/>
    <w:rsid w:val="0044774A"/>
    <w:rsid w:val="00447F58"/>
    <w:rsid w:val="00450787"/>
    <w:rsid w:val="00450BD2"/>
    <w:rsid w:val="00451210"/>
    <w:rsid w:val="0045131D"/>
    <w:rsid w:val="004515DC"/>
    <w:rsid w:val="00452001"/>
    <w:rsid w:val="004523B0"/>
    <w:rsid w:val="00452775"/>
    <w:rsid w:val="00452B8E"/>
    <w:rsid w:val="00452C9F"/>
    <w:rsid w:val="00452FB1"/>
    <w:rsid w:val="00453373"/>
    <w:rsid w:val="0045394D"/>
    <w:rsid w:val="00453979"/>
    <w:rsid w:val="00453AC7"/>
    <w:rsid w:val="00453C0E"/>
    <w:rsid w:val="00454587"/>
    <w:rsid w:val="004549F7"/>
    <w:rsid w:val="00454E5B"/>
    <w:rsid w:val="00455DC4"/>
    <w:rsid w:val="00455DFB"/>
    <w:rsid w:val="00455E61"/>
    <w:rsid w:val="00456DF3"/>
    <w:rsid w:val="004572F1"/>
    <w:rsid w:val="004574A7"/>
    <w:rsid w:val="00460BC7"/>
    <w:rsid w:val="00460C15"/>
    <w:rsid w:val="00460F3F"/>
    <w:rsid w:val="004615B1"/>
    <w:rsid w:val="00461EEC"/>
    <w:rsid w:val="004625D6"/>
    <w:rsid w:val="004625FB"/>
    <w:rsid w:val="00462723"/>
    <w:rsid w:val="004628A7"/>
    <w:rsid w:val="00462BE0"/>
    <w:rsid w:val="004630FD"/>
    <w:rsid w:val="00464A2B"/>
    <w:rsid w:val="004650E5"/>
    <w:rsid w:val="00465FCB"/>
    <w:rsid w:val="00466070"/>
    <w:rsid w:val="004660EC"/>
    <w:rsid w:val="00466442"/>
    <w:rsid w:val="00466BB6"/>
    <w:rsid w:val="00466F3A"/>
    <w:rsid w:val="00467395"/>
    <w:rsid w:val="0046761A"/>
    <w:rsid w:val="004678E8"/>
    <w:rsid w:val="00467F21"/>
    <w:rsid w:val="00470281"/>
    <w:rsid w:val="004707AF"/>
    <w:rsid w:val="0047084F"/>
    <w:rsid w:val="00470E1D"/>
    <w:rsid w:val="004719BC"/>
    <w:rsid w:val="0047224B"/>
    <w:rsid w:val="0047268F"/>
    <w:rsid w:val="004734EC"/>
    <w:rsid w:val="00473563"/>
    <w:rsid w:val="00473718"/>
    <w:rsid w:val="00473B0C"/>
    <w:rsid w:val="00474B8D"/>
    <w:rsid w:val="00474C77"/>
    <w:rsid w:val="00474FAE"/>
    <w:rsid w:val="00475376"/>
    <w:rsid w:val="0047561C"/>
    <w:rsid w:val="00476441"/>
    <w:rsid w:val="00476519"/>
    <w:rsid w:val="004766B7"/>
    <w:rsid w:val="004768D9"/>
    <w:rsid w:val="00476CFD"/>
    <w:rsid w:val="0047737D"/>
    <w:rsid w:val="00477CF5"/>
    <w:rsid w:val="00480369"/>
    <w:rsid w:val="00480D7E"/>
    <w:rsid w:val="0048120E"/>
    <w:rsid w:val="004812EA"/>
    <w:rsid w:val="004814B7"/>
    <w:rsid w:val="00481551"/>
    <w:rsid w:val="0048163B"/>
    <w:rsid w:val="00481707"/>
    <w:rsid w:val="004817B8"/>
    <w:rsid w:val="00481D26"/>
    <w:rsid w:val="00481E72"/>
    <w:rsid w:val="00482386"/>
    <w:rsid w:val="0048349B"/>
    <w:rsid w:val="00483FE9"/>
    <w:rsid w:val="00484A81"/>
    <w:rsid w:val="00485662"/>
    <w:rsid w:val="00485CA0"/>
    <w:rsid w:val="0048663C"/>
    <w:rsid w:val="00486F67"/>
    <w:rsid w:val="00487353"/>
    <w:rsid w:val="004876B1"/>
    <w:rsid w:val="00491BD6"/>
    <w:rsid w:val="00491F97"/>
    <w:rsid w:val="004921C9"/>
    <w:rsid w:val="00492B46"/>
    <w:rsid w:val="00492D39"/>
    <w:rsid w:val="00494942"/>
    <w:rsid w:val="00494A16"/>
    <w:rsid w:val="00495B71"/>
    <w:rsid w:val="00495CFD"/>
    <w:rsid w:val="004961E2"/>
    <w:rsid w:val="004962C3"/>
    <w:rsid w:val="00496A6E"/>
    <w:rsid w:val="0049731B"/>
    <w:rsid w:val="0049771F"/>
    <w:rsid w:val="00497882"/>
    <w:rsid w:val="00497BFE"/>
    <w:rsid w:val="004A1046"/>
    <w:rsid w:val="004A2001"/>
    <w:rsid w:val="004A2F4D"/>
    <w:rsid w:val="004A2F7F"/>
    <w:rsid w:val="004A2F9C"/>
    <w:rsid w:val="004A499E"/>
    <w:rsid w:val="004A4A64"/>
    <w:rsid w:val="004A4A7F"/>
    <w:rsid w:val="004A4D59"/>
    <w:rsid w:val="004A5317"/>
    <w:rsid w:val="004A5871"/>
    <w:rsid w:val="004A6172"/>
    <w:rsid w:val="004A6857"/>
    <w:rsid w:val="004A6E80"/>
    <w:rsid w:val="004A6F28"/>
    <w:rsid w:val="004A6F37"/>
    <w:rsid w:val="004B017B"/>
    <w:rsid w:val="004B04E1"/>
    <w:rsid w:val="004B156B"/>
    <w:rsid w:val="004B15B2"/>
    <w:rsid w:val="004B20B7"/>
    <w:rsid w:val="004B286C"/>
    <w:rsid w:val="004B2A23"/>
    <w:rsid w:val="004B2ADB"/>
    <w:rsid w:val="004B2BCF"/>
    <w:rsid w:val="004B3C7B"/>
    <w:rsid w:val="004B4297"/>
    <w:rsid w:val="004B42F4"/>
    <w:rsid w:val="004B460C"/>
    <w:rsid w:val="004B46CB"/>
    <w:rsid w:val="004B556C"/>
    <w:rsid w:val="004B63B5"/>
    <w:rsid w:val="004B7162"/>
    <w:rsid w:val="004C0849"/>
    <w:rsid w:val="004C0DEB"/>
    <w:rsid w:val="004C0DFE"/>
    <w:rsid w:val="004C10A0"/>
    <w:rsid w:val="004C125F"/>
    <w:rsid w:val="004C180A"/>
    <w:rsid w:val="004C1E5C"/>
    <w:rsid w:val="004C26AB"/>
    <w:rsid w:val="004C30CB"/>
    <w:rsid w:val="004C39E8"/>
    <w:rsid w:val="004C4C42"/>
    <w:rsid w:val="004C5AA9"/>
    <w:rsid w:val="004C5C89"/>
    <w:rsid w:val="004C61AF"/>
    <w:rsid w:val="004C62EF"/>
    <w:rsid w:val="004C6D5F"/>
    <w:rsid w:val="004C7DBA"/>
    <w:rsid w:val="004C7E86"/>
    <w:rsid w:val="004D0040"/>
    <w:rsid w:val="004D048E"/>
    <w:rsid w:val="004D0E79"/>
    <w:rsid w:val="004D16A3"/>
    <w:rsid w:val="004D1C59"/>
    <w:rsid w:val="004D224F"/>
    <w:rsid w:val="004D2BE1"/>
    <w:rsid w:val="004D2C59"/>
    <w:rsid w:val="004D3B60"/>
    <w:rsid w:val="004D3C48"/>
    <w:rsid w:val="004D4486"/>
    <w:rsid w:val="004D5216"/>
    <w:rsid w:val="004D531B"/>
    <w:rsid w:val="004D5A35"/>
    <w:rsid w:val="004D5CA2"/>
    <w:rsid w:val="004D6358"/>
    <w:rsid w:val="004D6D77"/>
    <w:rsid w:val="004D7AB8"/>
    <w:rsid w:val="004D7D17"/>
    <w:rsid w:val="004E05C0"/>
    <w:rsid w:val="004E0EF8"/>
    <w:rsid w:val="004E13FE"/>
    <w:rsid w:val="004E175C"/>
    <w:rsid w:val="004E1BE1"/>
    <w:rsid w:val="004E1D26"/>
    <w:rsid w:val="004E1E0A"/>
    <w:rsid w:val="004E2428"/>
    <w:rsid w:val="004E3C22"/>
    <w:rsid w:val="004E406B"/>
    <w:rsid w:val="004E47E4"/>
    <w:rsid w:val="004E4949"/>
    <w:rsid w:val="004E4995"/>
    <w:rsid w:val="004E5BE7"/>
    <w:rsid w:val="004E5CAB"/>
    <w:rsid w:val="004E600E"/>
    <w:rsid w:val="004E604C"/>
    <w:rsid w:val="004E60B5"/>
    <w:rsid w:val="004E6757"/>
    <w:rsid w:val="004E6B75"/>
    <w:rsid w:val="004E6E7E"/>
    <w:rsid w:val="004E6E9C"/>
    <w:rsid w:val="004F046B"/>
    <w:rsid w:val="004F0622"/>
    <w:rsid w:val="004F0708"/>
    <w:rsid w:val="004F08AC"/>
    <w:rsid w:val="004F09DF"/>
    <w:rsid w:val="004F0AC2"/>
    <w:rsid w:val="004F0AC4"/>
    <w:rsid w:val="004F0C69"/>
    <w:rsid w:val="004F0E2D"/>
    <w:rsid w:val="004F1580"/>
    <w:rsid w:val="004F15BB"/>
    <w:rsid w:val="004F194A"/>
    <w:rsid w:val="004F1D0D"/>
    <w:rsid w:val="004F28C7"/>
    <w:rsid w:val="004F2A10"/>
    <w:rsid w:val="004F3437"/>
    <w:rsid w:val="004F3614"/>
    <w:rsid w:val="004F3B1D"/>
    <w:rsid w:val="004F49A8"/>
    <w:rsid w:val="004F4C0E"/>
    <w:rsid w:val="004F4F3A"/>
    <w:rsid w:val="004F651E"/>
    <w:rsid w:val="004F6760"/>
    <w:rsid w:val="004F6A22"/>
    <w:rsid w:val="004F6CCD"/>
    <w:rsid w:val="004F7634"/>
    <w:rsid w:val="00500143"/>
    <w:rsid w:val="00500774"/>
    <w:rsid w:val="00500BE4"/>
    <w:rsid w:val="00500DC2"/>
    <w:rsid w:val="00500FBE"/>
    <w:rsid w:val="005017A4"/>
    <w:rsid w:val="00501E16"/>
    <w:rsid w:val="00501ED6"/>
    <w:rsid w:val="005027A8"/>
    <w:rsid w:val="00502A2B"/>
    <w:rsid w:val="00502A55"/>
    <w:rsid w:val="00502D3A"/>
    <w:rsid w:val="00502F10"/>
    <w:rsid w:val="00503C28"/>
    <w:rsid w:val="0050492C"/>
    <w:rsid w:val="00505768"/>
    <w:rsid w:val="005058DA"/>
    <w:rsid w:val="00505C8B"/>
    <w:rsid w:val="00506830"/>
    <w:rsid w:val="00506947"/>
    <w:rsid w:val="0050711C"/>
    <w:rsid w:val="00507F77"/>
    <w:rsid w:val="00510264"/>
    <w:rsid w:val="00510DDE"/>
    <w:rsid w:val="00510E83"/>
    <w:rsid w:val="00510F52"/>
    <w:rsid w:val="00510FF6"/>
    <w:rsid w:val="0051116F"/>
    <w:rsid w:val="00511333"/>
    <w:rsid w:val="00511F79"/>
    <w:rsid w:val="00512251"/>
    <w:rsid w:val="005128E2"/>
    <w:rsid w:val="00512B88"/>
    <w:rsid w:val="00512DC1"/>
    <w:rsid w:val="005133B9"/>
    <w:rsid w:val="005133DB"/>
    <w:rsid w:val="005135A3"/>
    <w:rsid w:val="0051388C"/>
    <w:rsid w:val="00513D0E"/>
    <w:rsid w:val="0051429E"/>
    <w:rsid w:val="0051492D"/>
    <w:rsid w:val="00515904"/>
    <w:rsid w:val="00515DB7"/>
    <w:rsid w:val="005162AE"/>
    <w:rsid w:val="0051683F"/>
    <w:rsid w:val="00516A8D"/>
    <w:rsid w:val="00516CFF"/>
    <w:rsid w:val="00517044"/>
    <w:rsid w:val="0051772A"/>
    <w:rsid w:val="00517741"/>
    <w:rsid w:val="00517A0F"/>
    <w:rsid w:val="005207F4"/>
    <w:rsid w:val="00520B89"/>
    <w:rsid w:val="005211A0"/>
    <w:rsid w:val="005212D2"/>
    <w:rsid w:val="0052137E"/>
    <w:rsid w:val="0052148A"/>
    <w:rsid w:val="0052171C"/>
    <w:rsid w:val="00521AE6"/>
    <w:rsid w:val="00521B42"/>
    <w:rsid w:val="00521D17"/>
    <w:rsid w:val="00521F2F"/>
    <w:rsid w:val="00521F52"/>
    <w:rsid w:val="0052224A"/>
    <w:rsid w:val="0052340F"/>
    <w:rsid w:val="00523630"/>
    <w:rsid w:val="00523725"/>
    <w:rsid w:val="00523BD9"/>
    <w:rsid w:val="00523FB2"/>
    <w:rsid w:val="0052475D"/>
    <w:rsid w:val="00524980"/>
    <w:rsid w:val="00524D34"/>
    <w:rsid w:val="00525823"/>
    <w:rsid w:val="0052650E"/>
    <w:rsid w:val="00526E25"/>
    <w:rsid w:val="005300DC"/>
    <w:rsid w:val="00530ADB"/>
    <w:rsid w:val="005310F2"/>
    <w:rsid w:val="00531BD6"/>
    <w:rsid w:val="00532B2D"/>
    <w:rsid w:val="00532B91"/>
    <w:rsid w:val="00532E76"/>
    <w:rsid w:val="00533262"/>
    <w:rsid w:val="005334EA"/>
    <w:rsid w:val="005337AD"/>
    <w:rsid w:val="00533C3C"/>
    <w:rsid w:val="00534F19"/>
    <w:rsid w:val="00535363"/>
    <w:rsid w:val="0053542D"/>
    <w:rsid w:val="00536125"/>
    <w:rsid w:val="00536FD0"/>
    <w:rsid w:val="00537538"/>
    <w:rsid w:val="00537832"/>
    <w:rsid w:val="00537A63"/>
    <w:rsid w:val="00537CC1"/>
    <w:rsid w:val="00540088"/>
    <w:rsid w:val="00540F42"/>
    <w:rsid w:val="0054115D"/>
    <w:rsid w:val="005413CB"/>
    <w:rsid w:val="00541A96"/>
    <w:rsid w:val="005421FD"/>
    <w:rsid w:val="00542C13"/>
    <w:rsid w:val="00542E96"/>
    <w:rsid w:val="00542FB8"/>
    <w:rsid w:val="005436D2"/>
    <w:rsid w:val="00543C3F"/>
    <w:rsid w:val="00543D02"/>
    <w:rsid w:val="00543D46"/>
    <w:rsid w:val="005444A1"/>
    <w:rsid w:val="0054466B"/>
    <w:rsid w:val="00546E47"/>
    <w:rsid w:val="005471E6"/>
    <w:rsid w:val="00547760"/>
    <w:rsid w:val="00547999"/>
    <w:rsid w:val="0055178B"/>
    <w:rsid w:val="00551ED4"/>
    <w:rsid w:val="00552576"/>
    <w:rsid w:val="00552A63"/>
    <w:rsid w:val="00553E49"/>
    <w:rsid w:val="0055409B"/>
    <w:rsid w:val="00554843"/>
    <w:rsid w:val="00555CDC"/>
    <w:rsid w:val="00555DBA"/>
    <w:rsid w:val="005570CA"/>
    <w:rsid w:val="00557294"/>
    <w:rsid w:val="005573CF"/>
    <w:rsid w:val="00560B32"/>
    <w:rsid w:val="00560E9B"/>
    <w:rsid w:val="00560EC4"/>
    <w:rsid w:val="00561263"/>
    <w:rsid w:val="00561943"/>
    <w:rsid w:val="0056209F"/>
    <w:rsid w:val="00562702"/>
    <w:rsid w:val="00562F14"/>
    <w:rsid w:val="00563220"/>
    <w:rsid w:val="0056323B"/>
    <w:rsid w:val="00563E88"/>
    <w:rsid w:val="0056414B"/>
    <w:rsid w:val="005644F9"/>
    <w:rsid w:val="00564657"/>
    <w:rsid w:val="00564786"/>
    <w:rsid w:val="0056500F"/>
    <w:rsid w:val="005652E5"/>
    <w:rsid w:val="005657B2"/>
    <w:rsid w:val="00566799"/>
    <w:rsid w:val="00566EFE"/>
    <w:rsid w:val="00567002"/>
    <w:rsid w:val="005671DC"/>
    <w:rsid w:val="00567563"/>
    <w:rsid w:val="00567650"/>
    <w:rsid w:val="00567FAB"/>
    <w:rsid w:val="00570288"/>
    <w:rsid w:val="00570E73"/>
    <w:rsid w:val="00570F0A"/>
    <w:rsid w:val="005711D7"/>
    <w:rsid w:val="00571B46"/>
    <w:rsid w:val="00571C66"/>
    <w:rsid w:val="00571CF2"/>
    <w:rsid w:val="00571D5C"/>
    <w:rsid w:val="005729E1"/>
    <w:rsid w:val="005729EF"/>
    <w:rsid w:val="00572AE5"/>
    <w:rsid w:val="00572DB1"/>
    <w:rsid w:val="00572FF8"/>
    <w:rsid w:val="005744BA"/>
    <w:rsid w:val="00574561"/>
    <w:rsid w:val="00574922"/>
    <w:rsid w:val="005751CD"/>
    <w:rsid w:val="00576313"/>
    <w:rsid w:val="00577094"/>
    <w:rsid w:val="005779D8"/>
    <w:rsid w:val="00577DD1"/>
    <w:rsid w:val="0058004A"/>
    <w:rsid w:val="0058010F"/>
    <w:rsid w:val="0058027A"/>
    <w:rsid w:val="00580680"/>
    <w:rsid w:val="0058073A"/>
    <w:rsid w:val="00580D17"/>
    <w:rsid w:val="00580F26"/>
    <w:rsid w:val="005813F9"/>
    <w:rsid w:val="0058265F"/>
    <w:rsid w:val="00582A07"/>
    <w:rsid w:val="00583BC8"/>
    <w:rsid w:val="00584112"/>
    <w:rsid w:val="00584F77"/>
    <w:rsid w:val="00585480"/>
    <w:rsid w:val="00585BB7"/>
    <w:rsid w:val="00585BB9"/>
    <w:rsid w:val="00585CB1"/>
    <w:rsid w:val="005864B4"/>
    <w:rsid w:val="0058671F"/>
    <w:rsid w:val="00586739"/>
    <w:rsid w:val="00586D5D"/>
    <w:rsid w:val="00587C1C"/>
    <w:rsid w:val="00587CFE"/>
    <w:rsid w:val="0059041F"/>
    <w:rsid w:val="00590483"/>
    <w:rsid w:val="00590FEF"/>
    <w:rsid w:val="00591CAE"/>
    <w:rsid w:val="00591CCD"/>
    <w:rsid w:val="005927A2"/>
    <w:rsid w:val="005928CA"/>
    <w:rsid w:val="00592A17"/>
    <w:rsid w:val="00592D1D"/>
    <w:rsid w:val="00592DC9"/>
    <w:rsid w:val="00592DD9"/>
    <w:rsid w:val="00592F96"/>
    <w:rsid w:val="00593311"/>
    <w:rsid w:val="005935A7"/>
    <w:rsid w:val="0059414B"/>
    <w:rsid w:val="005946B5"/>
    <w:rsid w:val="00595AC0"/>
    <w:rsid w:val="00595AC7"/>
    <w:rsid w:val="00595B00"/>
    <w:rsid w:val="00595FAE"/>
    <w:rsid w:val="0059644C"/>
    <w:rsid w:val="00596DDA"/>
    <w:rsid w:val="00597504"/>
    <w:rsid w:val="005977AB"/>
    <w:rsid w:val="00597D73"/>
    <w:rsid w:val="005A042E"/>
    <w:rsid w:val="005A0AF7"/>
    <w:rsid w:val="005A0D43"/>
    <w:rsid w:val="005A0E5C"/>
    <w:rsid w:val="005A0E66"/>
    <w:rsid w:val="005A11F8"/>
    <w:rsid w:val="005A12A9"/>
    <w:rsid w:val="005A1327"/>
    <w:rsid w:val="005A1364"/>
    <w:rsid w:val="005A15A6"/>
    <w:rsid w:val="005A19B5"/>
    <w:rsid w:val="005A206B"/>
    <w:rsid w:val="005A243F"/>
    <w:rsid w:val="005A28AC"/>
    <w:rsid w:val="005A2A89"/>
    <w:rsid w:val="005A2C50"/>
    <w:rsid w:val="005A3262"/>
    <w:rsid w:val="005A3333"/>
    <w:rsid w:val="005A3E98"/>
    <w:rsid w:val="005A4A31"/>
    <w:rsid w:val="005A4CCE"/>
    <w:rsid w:val="005A4D02"/>
    <w:rsid w:val="005A4F45"/>
    <w:rsid w:val="005A53C2"/>
    <w:rsid w:val="005A57A5"/>
    <w:rsid w:val="005A5CC1"/>
    <w:rsid w:val="005A6802"/>
    <w:rsid w:val="005A764B"/>
    <w:rsid w:val="005A7699"/>
    <w:rsid w:val="005A76CB"/>
    <w:rsid w:val="005A7C2E"/>
    <w:rsid w:val="005B1350"/>
    <w:rsid w:val="005B16D8"/>
    <w:rsid w:val="005B1C4E"/>
    <w:rsid w:val="005B1F5B"/>
    <w:rsid w:val="005B222F"/>
    <w:rsid w:val="005B2859"/>
    <w:rsid w:val="005B2B9E"/>
    <w:rsid w:val="005B2D07"/>
    <w:rsid w:val="005B30D2"/>
    <w:rsid w:val="005B37E2"/>
    <w:rsid w:val="005B3853"/>
    <w:rsid w:val="005B3A5D"/>
    <w:rsid w:val="005B5CBE"/>
    <w:rsid w:val="005B6793"/>
    <w:rsid w:val="005B691E"/>
    <w:rsid w:val="005B6ADD"/>
    <w:rsid w:val="005B7716"/>
    <w:rsid w:val="005B7BF1"/>
    <w:rsid w:val="005C0077"/>
    <w:rsid w:val="005C046F"/>
    <w:rsid w:val="005C0B21"/>
    <w:rsid w:val="005C0FAB"/>
    <w:rsid w:val="005C10A5"/>
    <w:rsid w:val="005C1422"/>
    <w:rsid w:val="005C1F08"/>
    <w:rsid w:val="005C219C"/>
    <w:rsid w:val="005C25F5"/>
    <w:rsid w:val="005C2E8D"/>
    <w:rsid w:val="005C2F00"/>
    <w:rsid w:val="005C3C36"/>
    <w:rsid w:val="005C46C4"/>
    <w:rsid w:val="005C481D"/>
    <w:rsid w:val="005C481E"/>
    <w:rsid w:val="005C4CE7"/>
    <w:rsid w:val="005C51B1"/>
    <w:rsid w:val="005C58D3"/>
    <w:rsid w:val="005C5A63"/>
    <w:rsid w:val="005C5B38"/>
    <w:rsid w:val="005C604B"/>
    <w:rsid w:val="005C6783"/>
    <w:rsid w:val="005C684C"/>
    <w:rsid w:val="005C6935"/>
    <w:rsid w:val="005C6D37"/>
    <w:rsid w:val="005C6E59"/>
    <w:rsid w:val="005C709F"/>
    <w:rsid w:val="005C72B6"/>
    <w:rsid w:val="005C7D35"/>
    <w:rsid w:val="005C7D39"/>
    <w:rsid w:val="005D034F"/>
    <w:rsid w:val="005D06E9"/>
    <w:rsid w:val="005D11DA"/>
    <w:rsid w:val="005D24AE"/>
    <w:rsid w:val="005D2768"/>
    <w:rsid w:val="005D2911"/>
    <w:rsid w:val="005D2E45"/>
    <w:rsid w:val="005D3110"/>
    <w:rsid w:val="005D3266"/>
    <w:rsid w:val="005D4123"/>
    <w:rsid w:val="005D4AFF"/>
    <w:rsid w:val="005D549A"/>
    <w:rsid w:val="005D5DF1"/>
    <w:rsid w:val="005D607A"/>
    <w:rsid w:val="005D6135"/>
    <w:rsid w:val="005D7780"/>
    <w:rsid w:val="005D789B"/>
    <w:rsid w:val="005D78A0"/>
    <w:rsid w:val="005D79A1"/>
    <w:rsid w:val="005E0472"/>
    <w:rsid w:val="005E16A6"/>
    <w:rsid w:val="005E1A4D"/>
    <w:rsid w:val="005E2DED"/>
    <w:rsid w:val="005E2EF4"/>
    <w:rsid w:val="005E31E0"/>
    <w:rsid w:val="005E384D"/>
    <w:rsid w:val="005E3A7C"/>
    <w:rsid w:val="005E5411"/>
    <w:rsid w:val="005E5BBD"/>
    <w:rsid w:val="005E5E21"/>
    <w:rsid w:val="005E5EE1"/>
    <w:rsid w:val="005E6080"/>
    <w:rsid w:val="005E740E"/>
    <w:rsid w:val="005E740F"/>
    <w:rsid w:val="005E759D"/>
    <w:rsid w:val="005E786B"/>
    <w:rsid w:val="005E7A64"/>
    <w:rsid w:val="005E7DA4"/>
    <w:rsid w:val="005E7E4C"/>
    <w:rsid w:val="005F05BC"/>
    <w:rsid w:val="005F0771"/>
    <w:rsid w:val="005F083E"/>
    <w:rsid w:val="005F0D38"/>
    <w:rsid w:val="005F1712"/>
    <w:rsid w:val="005F28EF"/>
    <w:rsid w:val="005F29C7"/>
    <w:rsid w:val="005F3CE8"/>
    <w:rsid w:val="005F4002"/>
    <w:rsid w:val="005F405C"/>
    <w:rsid w:val="005F4B62"/>
    <w:rsid w:val="005F4F1C"/>
    <w:rsid w:val="005F5370"/>
    <w:rsid w:val="005F5D3D"/>
    <w:rsid w:val="005F5F7F"/>
    <w:rsid w:val="005F6175"/>
    <w:rsid w:val="005F66AD"/>
    <w:rsid w:val="005F6F04"/>
    <w:rsid w:val="005F7030"/>
    <w:rsid w:val="005F70F8"/>
    <w:rsid w:val="005F7609"/>
    <w:rsid w:val="005F79FF"/>
    <w:rsid w:val="006006A9"/>
    <w:rsid w:val="0060143E"/>
    <w:rsid w:val="006014C6"/>
    <w:rsid w:val="0060163F"/>
    <w:rsid w:val="00601714"/>
    <w:rsid w:val="00603712"/>
    <w:rsid w:val="00603E48"/>
    <w:rsid w:val="0060460A"/>
    <w:rsid w:val="006046E8"/>
    <w:rsid w:val="00604AFB"/>
    <w:rsid w:val="00605216"/>
    <w:rsid w:val="00605D0A"/>
    <w:rsid w:val="00605DCE"/>
    <w:rsid w:val="00605FBA"/>
    <w:rsid w:val="00606612"/>
    <w:rsid w:val="00606EF1"/>
    <w:rsid w:val="006077E6"/>
    <w:rsid w:val="00610076"/>
    <w:rsid w:val="006101D8"/>
    <w:rsid w:val="00610256"/>
    <w:rsid w:val="00610C48"/>
    <w:rsid w:val="00610E9E"/>
    <w:rsid w:val="006110F6"/>
    <w:rsid w:val="0061117C"/>
    <w:rsid w:val="006111CC"/>
    <w:rsid w:val="00611227"/>
    <w:rsid w:val="0061124C"/>
    <w:rsid w:val="006117E8"/>
    <w:rsid w:val="0061202E"/>
    <w:rsid w:val="006122F1"/>
    <w:rsid w:val="006127AC"/>
    <w:rsid w:val="00613912"/>
    <w:rsid w:val="00613CBB"/>
    <w:rsid w:val="006152A9"/>
    <w:rsid w:val="006152DA"/>
    <w:rsid w:val="0061588E"/>
    <w:rsid w:val="00615F84"/>
    <w:rsid w:val="00616010"/>
    <w:rsid w:val="00616450"/>
    <w:rsid w:val="006173CF"/>
    <w:rsid w:val="006174F0"/>
    <w:rsid w:val="00617BAA"/>
    <w:rsid w:val="006203B8"/>
    <w:rsid w:val="0062041F"/>
    <w:rsid w:val="00620A66"/>
    <w:rsid w:val="00620BD1"/>
    <w:rsid w:val="00620E56"/>
    <w:rsid w:val="0062212A"/>
    <w:rsid w:val="00623A72"/>
    <w:rsid w:val="0062409A"/>
    <w:rsid w:val="00625128"/>
    <w:rsid w:val="006256B1"/>
    <w:rsid w:val="00626745"/>
    <w:rsid w:val="0062696B"/>
    <w:rsid w:val="00627659"/>
    <w:rsid w:val="006277AC"/>
    <w:rsid w:val="0062792E"/>
    <w:rsid w:val="00627EF5"/>
    <w:rsid w:val="00627F5C"/>
    <w:rsid w:val="00630435"/>
    <w:rsid w:val="00630760"/>
    <w:rsid w:val="00630C5C"/>
    <w:rsid w:val="00630F02"/>
    <w:rsid w:val="006310C2"/>
    <w:rsid w:val="00631C9D"/>
    <w:rsid w:val="00631D57"/>
    <w:rsid w:val="00632756"/>
    <w:rsid w:val="00633540"/>
    <w:rsid w:val="00633B0C"/>
    <w:rsid w:val="0063408B"/>
    <w:rsid w:val="00634F86"/>
    <w:rsid w:val="00635CC1"/>
    <w:rsid w:val="00635F29"/>
    <w:rsid w:val="00635F8D"/>
    <w:rsid w:val="00636DC2"/>
    <w:rsid w:val="006374A6"/>
    <w:rsid w:val="006378C9"/>
    <w:rsid w:val="00640114"/>
    <w:rsid w:val="00640639"/>
    <w:rsid w:val="00640A05"/>
    <w:rsid w:val="00641504"/>
    <w:rsid w:val="00641C7A"/>
    <w:rsid w:val="00641CC0"/>
    <w:rsid w:val="006420ED"/>
    <w:rsid w:val="00642572"/>
    <w:rsid w:val="00642856"/>
    <w:rsid w:val="00642962"/>
    <w:rsid w:val="00642CD6"/>
    <w:rsid w:val="00642D8E"/>
    <w:rsid w:val="0064301F"/>
    <w:rsid w:val="006432D3"/>
    <w:rsid w:val="006435CD"/>
    <w:rsid w:val="00643703"/>
    <w:rsid w:val="006439B8"/>
    <w:rsid w:val="0064402E"/>
    <w:rsid w:val="00644177"/>
    <w:rsid w:val="006450DC"/>
    <w:rsid w:val="00645CC8"/>
    <w:rsid w:val="00645E2C"/>
    <w:rsid w:val="00645E36"/>
    <w:rsid w:val="00645EF0"/>
    <w:rsid w:val="0064646B"/>
    <w:rsid w:val="006464F7"/>
    <w:rsid w:val="00647598"/>
    <w:rsid w:val="00650C9E"/>
    <w:rsid w:val="00651425"/>
    <w:rsid w:val="006519E1"/>
    <w:rsid w:val="00651ABF"/>
    <w:rsid w:val="00651D0D"/>
    <w:rsid w:val="00652166"/>
    <w:rsid w:val="006522CE"/>
    <w:rsid w:val="006525AF"/>
    <w:rsid w:val="00652740"/>
    <w:rsid w:val="0065357A"/>
    <w:rsid w:val="00653F53"/>
    <w:rsid w:val="0065470B"/>
    <w:rsid w:val="00654C28"/>
    <w:rsid w:val="006550BB"/>
    <w:rsid w:val="00655B37"/>
    <w:rsid w:val="00655F42"/>
    <w:rsid w:val="00655F61"/>
    <w:rsid w:val="006568E4"/>
    <w:rsid w:val="00656F11"/>
    <w:rsid w:val="0065721E"/>
    <w:rsid w:val="006572D3"/>
    <w:rsid w:val="006604E9"/>
    <w:rsid w:val="00660C0B"/>
    <w:rsid w:val="00660ED2"/>
    <w:rsid w:val="006613A7"/>
    <w:rsid w:val="006625B7"/>
    <w:rsid w:val="00662FE7"/>
    <w:rsid w:val="00663BFF"/>
    <w:rsid w:val="00663D68"/>
    <w:rsid w:val="00663EC3"/>
    <w:rsid w:val="00663FBA"/>
    <w:rsid w:val="00664E78"/>
    <w:rsid w:val="00665114"/>
    <w:rsid w:val="006653C6"/>
    <w:rsid w:val="00665EC1"/>
    <w:rsid w:val="006666F2"/>
    <w:rsid w:val="00666D46"/>
    <w:rsid w:val="00667028"/>
    <w:rsid w:val="0066743A"/>
    <w:rsid w:val="00670422"/>
    <w:rsid w:val="006705F3"/>
    <w:rsid w:val="006717BC"/>
    <w:rsid w:val="00671DB6"/>
    <w:rsid w:val="00671F53"/>
    <w:rsid w:val="0067219F"/>
    <w:rsid w:val="0067276F"/>
    <w:rsid w:val="00672897"/>
    <w:rsid w:val="0067302B"/>
    <w:rsid w:val="006731FA"/>
    <w:rsid w:val="00673519"/>
    <w:rsid w:val="00673757"/>
    <w:rsid w:val="006739B1"/>
    <w:rsid w:val="00673EE3"/>
    <w:rsid w:val="00673F8B"/>
    <w:rsid w:val="0067465D"/>
    <w:rsid w:val="0067471D"/>
    <w:rsid w:val="00675242"/>
    <w:rsid w:val="006756D0"/>
    <w:rsid w:val="00675DDD"/>
    <w:rsid w:val="00676455"/>
    <w:rsid w:val="00676B57"/>
    <w:rsid w:val="00676DA9"/>
    <w:rsid w:val="00677303"/>
    <w:rsid w:val="0067738B"/>
    <w:rsid w:val="006776C1"/>
    <w:rsid w:val="00677B2E"/>
    <w:rsid w:val="00677E7C"/>
    <w:rsid w:val="00680036"/>
    <w:rsid w:val="006809D4"/>
    <w:rsid w:val="00680B7D"/>
    <w:rsid w:val="0068175C"/>
    <w:rsid w:val="00681D6C"/>
    <w:rsid w:val="00681FFA"/>
    <w:rsid w:val="00682B06"/>
    <w:rsid w:val="0068315D"/>
    <w:rsid w:val="006838B2"/>
    <w:rsid w:val="006839A2"/>
    <w:rsid w:val="00684110"/>
    <w:rsid w:val="0068423D"/>
    <w:rsid w:val="006850E4"/>
    <w:rsid w:val="00685861"/>
    <w:rsid w:val="00685952"/>
    <w:rsid w:val="006860DB"/>
    <w:rsid w:val="006864F9"/>
    <w:rsid w:val="00686503"/>
    <w:rsid w:val="006865CF"/>
    <w:rsid w:val="006866FA"/>
    <w:rsid w:val="00686C4D"/>
    <w:rsid w:val="0068731A"/>
    <w:rsid w:val="00687689"/>
    <w:rsid w:val="00687C8D"/>
    <w:rsid w:val="0069016C"/>
    <w:rsid w:val="0069048A"/>
    <w:rsid w:val="006905B3"/>
    <w:rsid w:val="00691000"/>
    <w:rsid w:val="0069110E"/>
    <w:rsid w:val="00691156"/>
    <w:rsid w:val="006912CA"/>
    <w:rsid w:val="00691930"/>
    <w:rsid w:val="006930EC"/>
    <w:rsid w:val="00693129"/>
    <w:rsid w:val="0069360C"/>
    <w:rsid w:val="00693685"/>
    <w:rsid w:val="00693818"/>
    <w:rsid w:val="00693B1E"/>
    <w:rsid w:val="00694917"/>
    <w:rsid w:val="00694B73"/>
    <w:rsid w:val="00694C49"/>
    <w:rsid w:val="00694DA5"/>
    <w:rsid w:val="00694F4D"/>
    <w:rsid w:val="00694FFE"/>
    <w:rsid w:val="006951E1"/>
    <w:rsid w:val="0069520B"/>
    <w:rsid w:val="00695A6C"/>
    <w:rsid w:val="00695A8D"/>
    <w:rsid w:val="00695AFA"/>
    <w:rsid w:val="006965F7"/>
    <w:rsid w:val="0069686E"/>
    <w:rsid w:val="00696E22"/>
    <w:rsid w:val="006A08D1"/>
    <w:rsid w:val="006A0F4C"/>
    <w:rsid w:val="006A12CF"/>
    <w:rsid w:val="006A16E6"/>
    <w:rsid w:val="006A1723"/>
    <w:rsid w:val="006A21E9"/>
    <w:rsid w:val="006A2D69"/>
    <w:rsid w:val="006A3BEE"/>
    <w:rsid w:val="006A44D4"/>
    <w:rsid w:val="006A4919"/>
    <w:rsid w:val="006A4A1B"/>
    <w:rsid w:val="006A4DF6"/>
    <w:rsid w:val="006A4E7D"/>
    <w:rsid w:val="006A5055"/>
    <w:rsid w:val="006A5472"/>
    <w:rsid w:val="006A5493"/>
    <w:rsid w:val="006A566C"/>
    <w:rsid w:val="006A574A"/>
    <w:rsid w:val="006A63E8"/>
    <w:rsid w:val="006A6A5E"/>
    <w:rsid w:val="006A6B13"/>
    <w:rsid w:val="006A71ED"/>
    <w:rsid w:val="006A7723"/>
    <w:rsid w:val="006A7CB1"/>
    <w:rsid w:val="006B01CE"/>
    <w:rsid w:val="006B0357"/>
    <w:rsid w:val="006B138C"/>
    <w:rsid w:val="006B2740"/>
    <w:rsid w:val="006B324E"/>
    <w:rsid w:val="006B42F5"/>
    <w:rsid w:val="006B48C1"/>
    <w:rsid w:val="006B4AD7"/>
    <w:rsid w:val="006B4E93"/>
    <w:rsid w:val="006B4FBB"/>
    <w:rsid w:val="006B56EF"/>
    <w:rsid w:val="006B58DD"/>
    <w:rsid w:val="006B5FBE"/>
    <w:rsid w:val="006B63D7"/>
    <w:rsid w:val="006B643F"/>
    <w:rsid w:val="006B654E"/>
    <w:rsid w:val="006C0559"/>
    <w:rsid w:val="006C127A"/>
    <w:rsid w:val="006C149B"/>
    <w:rsid w:val="006C1940"/>
    <w:rsid w:val="006C1C17"/>
    <w:rsid w:val="006C1C4A"/>
    <w:rsid w:val="006C1D49"/>
    <w:rsid w:val="006C26E8"/>
    <w:rsid w:val="006C2B3B"/>
    <w:rsid w:val="006C304E"/>
    <w:rsid w:val="006C3353"/>
    <w:rsid w:val="006C3E1E"/>
    <w:rsid w:val="006C4061"/>
    <w:rsid w:val="006C485A"/>
    <w:rsid w:val="006C4A46"/>
    <w:rsid w:val="006C4B4F"/>
    <w:rsid w:val="006C5559"/>
    <w:rsid w:val="006C5955"/>
    <w:rsid w:val="006C5DBD"/>
    <w:rsid w:val="006C6008"/>
    <w:rsid w:val="006C641A"/>
    <w:rsid w:val="006C6479"/>
    <w:rsid w:val="006C6653"/>
    <w:rsid w:val="006C6914"/>
    <w:rsid w:val="006C6BDC"/>
    <w:rsid w:val="006C6E71"/>
    <w:rsid w:val="006D0227"/>
    <w:rsid w:val="006D0444"/>
    <w:rsid w:val="006D06ED"/>
    <w:rsid w:val="006D0FF3"/>
    <w:rsid w:val="006D1085"/>
    <w:rsid w:val="006D14E5"/>
    <w:rsid w:val="006D164B"/>
    <w:rsid w:val="006D1750"/>
    <w:rsid w:val="006D1D82"/>
    <w:rsid w:val="006D296D"/>
    <w:rsid w:val="006D2E87"/>
    <w:rsid w:val="006D31F9"/>
    <w:rsid w:val="006D3F7E"/>
    <w:rsid w:val="006D4C95"/>
    <w:rsid w:val="006D53C8"/>
    <w:rsid w:val="006D5487"/>
    <w:rsid w:val="006D5B4C"/>
    <w:rsid w:val="006D6A58"/>
    <w:rsid w:val="006D6B57"/>
    <w:rsid w:val="006D7A69"/>
    <w:rsid w:val="006E05CB"/>
    <w:rsid w:val="006E101D"/>
    <w:rsid w:val="006E10F8"/>
    <w:rsid w:val="006E1301"/>
    <w:rsid w:val="006E22AC"/>
    <w:rsid w:val="006E28C0"/>
    <w:rsid w:val="006E2EAF"/>
    <w:rsid w:val="006E3080"/>
    <w:rsid w:val="006E31DF"/>
    <w:rsid w:val="006E336A"/>
    <w:rsid w:val="006E34C9"/>
    <w:rsid w:val="006E446F"/>
    <w:rsid w:val="006E556D"/>
    <w:rsid w:val="006E56B1"/>
    <w:rsid w:val="006E6604"/>
    <w:rsid w:val="006E6666"/>
    <w:rsid w:val="006E6DD0"/>
    <w:rsid w:val="006E6FB5"/>
    <w:rsid w:val="006E7A9D"/>
    <w:rsid w:val="006E7B3D"/>
    <w:rsid w:val="006E7D0A"/>
    <w:rsid w:val="006F00DD"/>
    <w:rsid w:val="006F036F"/>
    <w:rsid w:val="006F0378"/>
    <w:rsid w:val="006F0E2A"/>
    <w:rsid w:val="006F100A"/>
    <w:rsid w:val="006F1023"/>
    <w:rsid w:val="006F16F1"/>
    <w:rsid w:val="006F18B5"/>
    <w:rsid w:val="006F2672"/>
    <w:rsid w:val="006F28EA"/>
    <w:rsid w:val="006F2D54"/>
    <w:rsid w:val="006F33F3"/>
    <w:rsid w:val="006F378E"/>
    <w:rsid w:val="006F3A11"/>
    <w:rsid w:val="006F3F2A"/>
    <w:rsid w:val="006F446B"/>
    <w:rsid w:val="006F4731"/>
    <w:rsid w:val="006F479D"/>
    <w:rsid w:val="006F483F"/>
    <w:rsid w:val="006F4EB3"/>
    <w:rsid w:val="006F5242"/>
    <w:rsid w:val="006F53AC"/>
    <w:rsid w:val="006F562D"/>
    <w:rsid w:val="006F5950"/>
    <w:rsid w:val="006F5FF1"/>
    <w:rsid w:val="006F6DD8"/>
    <w:rsid w:val="006F7BB2"/>
    <w:rsid w:val="007003A2"/>
    <w:rsid w:val="00700416"/>
    <w:rsid w:val="007004F6"/>
    <w:rsid w:val="00700C50"/>
    <w:rsid w:val="00700E15"/>
    <w:rsid w:val="007015C3"/>
    <w:rsid w:val="00701650"/>
    <w:rsid w:val="0070193D"/>
    <w:rsid w:val="0070334D"/>
    <w:rsid w:val="0070348C"/>
    <w:rsid w:val="00703779"/>
    <w:rsid w:val="007038E8"/>
    <w:rsid w:val="00703C49"/>
    <w:rsid w:val="00704395"/>
    <w:rsid w:val="0070454B"/>
    <w:rsid w:val="00704EC0"/>
    <w:rsid w:val="0070500D"/>
    <w:rsid w:val="00705043"/>
    <w:rsid w:val="00705E78"/>
    <w:rsid w:val="00705F21"/>
    <w:rsid w:val="0070645D"/>
    <w:rsid w:val="0070737B"/>
    <w:rsid w:val="007073D7"/>
    <w:rsid w:val="007076CB"/>
    <w:rsid w:val="0071037F"/>
    <w:rsid w:val="007106F3"/>
    <w:rsid w:val="00710B92"/>
    <w:rsid w:val="00710FE4"/>
    <w:rsid w:val="00711B4D"/>
    <w:rsid w:val="00711C91"/>
    <w:rsid w:val="00712615"/>
    <w:rsid w:val="007126A4"/>
    <w:rsid w:val="00712C0A"/>
    <w:rsid w:val="00712F54"/>
    <w:rsid w:val="00713693"/>
    <w:rsid w:val="007138AD"/>
    <w:rsid w:val="00713AD5"/>
    <w:rsid w:val="0071401B"/>
    <w:rsid w:val="00714847"/>
    <w:rsid w:val="00714A9B"/>
    <w:rsid w:val="00714DE9"/>
    <w:rsid w:val="00714FCC"/>
    <w:rsid w:val="007156A0"/>
    <w:rsid w:val="007158A7"/>
    <w:rsid w:val="00715A5B"/>
    <w:rsid w:val="007164D1"/>
    <w:rsid w:val="00716582"/>
    <w:rsid w:val="00716A90"/>
    <w:rsid w:val="00716B49"/>
    <w:rsid w:val="00716DC0"/>
    <w:rsid w:val="0072059E"/>
    <w:rsid w:val="00721921"/>
    <w:rsid w:val="007225B8"/>
    <w:rsid w:val="00722A9F"/>
    <w:rsid w:val="00722F1B"/>
    <w:rsid w:val="00722F88"/>
    <w:rsid w:val="00723050"/>
    <w:rsid w:val="00723238"/>
    <w:rsid w:val="0072341D"/>
    <w:rsid w:val="007254C7"/>
    <w:rsid w:val="00725D1C"/>
    <w:rsid w:val="00726109"/>
    <w:rsid w:val="00726E14"/>
    <w:rsid w:val="0072733F"/>
    <w:rsid w:val="007276B5"/>
    <w:rsid w:val="007302D3"/>
    <w:rsid w:val="00731B5C"/>
    <w:rsid w:val="007323E8"/>
    <w:rsid w:val="007324B2"/>
    <w:rsid w:val="007325C8"/>
    <w:rsid w:val="007327EA"/>
    <w:rsid w:val="00732F61"/>
    <w:rsid w:val="007340DA"/>
    <w:rsid w:val="00734345"/>
    <w:rsid w:val="007343A7"/>
    <w:rsid w:val="00734782"/>
    <w:rsid w:val="0073572F"/>
    <w:rsid w:val="007359AE"/>
    <w:rsid w:val="00735A71"/>
    <w:rsid w:val="00735CA2"/>
    <w:rsid w:val="00736907"/>
    <w:rsid w:val="00736BCC"/>
    <w:rsid w:val="00736E8E"/>
    <w:rsid w:val="00737E0C"/>
    <w:rsid w:val="00737FF7"/>
    <w:rsid w:val="0074005D"/>
    <w:rsid w:val="00740315"/>
    <w:rsid w:val="00740441"/>
    <w:rsid w:val="00740949"/>
    <w:rsid w:val="00740ED3"/>
    <w:rsid w:val="00740FEC"/>
    <w:rsid w:val="00741207"/>
    <w:rsid w:val="00741385"/>
    <w:rsid w:val="007417A6"/>
    <w:rsid w:val="0074251A"/>
    <w:rsid w:val="00742B0E"/>
    <w:rsid w:val="00742F49"/>
    <w:rsid w:val="00743140"/>
    <w:rsid w:val="0074348B"/>
    <w:rsid w:val="00743973"/>
    <w:rsid w:val="00743C97"/>
    <w:rsid w:val="00743D43"/>
    <w:rsid w:val="00743F2C"/>
    <w:rsid w:val="00743FAB"/>
    <w:rsid w:val="00744455"/>
    <w:rsid w:val="00744788"/>
    <w:rsid w:val="00744FF2"/>
    <w:rsid w:val="00745140"/>
    <w:rsid w:val="00745A93"/>
    <w:rsid w:val="00746950"/>
    <w:rsid w:val="00746B07"/>
    <w:rsid w:val="00746EC9"/>
    <w:rsid w:val="00746FBB"/>
    <w:rsid w:val="00747B5F"/>
    <w:rsid w:val="00750192"/>
    <w:rsid w:val="0075033C"/>
    <w:rsid w:val="00750704"/>
    <w:rsid w:val="007510A5"/>
    <w:rsid w:val="0075186E"/>
    <w:rsid w:val="00751C04"/>
    <w:rsid w:val="007520B0"/>
    <w:rsid w:val="0075278C"/>
    <w:rsid w:val="007527D8"/>
    <w:rsid w:val="00752BD1"/>
    <w:rsid w:val="007536E3"/>
    <w:rsid w:val="00753B54"/>
    <w:rsid w:val="00753ECB"/>
    <w:rsid w:val="00753EFE"/>
    <w:rsid w:val="00754616"/>
    <w:rsid w:val="007547BF"/>
    <w:rsid w:val="00754FCF"/>
    <w:rsid w:val="007554E1"/>
    <w:rsid w:val="00755571"/>
    <w:rsid w:val="00756B5C"/>
    <w:rsid w:val="00757395"/>
    <w:rsid w:val="00757798"/>
    <w:rsid w:val="00760827"/>
    <w:rsid w:val="007609E5"/>
    <w:rsid w:val="00760CC5"/>
    <w:rsid w:val="007624F8"/>
    <w:rsid w:val="00762654"/>
    <w:rsid w:val="00762BDB"/>
    <w:rsid w:val="00762DA0"/>
    <w:rsid w:val="007646E0"/>
    <w:rsid w:val="00764C7D"/>
    <w:rsid w:val="00766268"/>
    <w:rsid w:val="0076628A"/>
    <w:rsid w:val="0076657D"/>
    <w:rsid w:val="0076688F"/>
    <w:rsid w:val="00767947"/>
    <w:rsid w:val="00767CA7"/>
    <w:rsid w:val="00770082"/>
    <w:rsid w:val="00770448"/>
    <w:rsid w:val="00770F98"/>
    <w:rsid w:val="00770FF0"/>
    <w:rsid w:val="00771300"/>
    <w:rsid w:val="007722E3"/>
    <w:rsid w:val="00772384"/>
    <w:rsid w:val="00772D02"/>
    <w:rsid w:val="00772F4E"/>
    <w:rsid w:val="00773603"/>
    <w:rsid w:val="007742BE"/>
    <w:rsid w:val="00774E61"/>
    <w:rsid w:val="00775517"/>
    <w:rsid w:val="00775565"/>
    <w:rsid w:val="007756A6"/>
    <w:rsid w:val="0077570B"/>
    <w:rsid w:val="00776401"/>
    <w:rsid w:val="007765F1"/>
    <w:rsid w:val="00776778"/>
    <w:rsid w:val="00776C5C"/>
    <w:rsid w:val="00777831"/>
    <w:rsid w:val="00777ADA"/>
    <w:rsid w:val="00780065"/>
    <w:rsid w:val="00780C5A"/>
    <w:rsid w:val="00781538"/>
    <w:rsid w:val="007819B6"/>
    <w:rsid w:val="0078206E"/>
    <w:rsid w:val="00783070"/>
    <w:rsid w:val="00783111"/>
    <w:rsid w:val="0078349F"/>
    <w:rsid w:val="00784A37"/>
    <w:rsid w:val="00784D1F"/>
    <w:rsid w:val="00785228"/>
    <w:rsid w:val="007853BA"/>
    <w:rsid w:val="007853DB"/>
    <w:rsid w:val="00785B60"/>
    <w:rsid w:val="00785B8A"/>
    <w:rsid w:val="0078620C"/>
    <w:rsid w:val="00786293"/>
    <w:rsid w:val="00786607"/>
    <w:rsid w:val="00787595"/>
    <w:rsid w:val="00787F4F"/>
    <w:rsid w:val="0079058F"/>
    <w:rsid w:val="007906EB"/>
    <w:rsid w:val="00790814"/>
    <w:rsid w:val="00790D43"/>
    <w:rsid w:val="00790FBE"/>
    <w:rsid w:val="007915D1"/>
    <w:rsid w:val="00793A1C"/>
    <w:rsid w:val="00793C2E"/>
    <w:rsid w:val="007940A9"/>
    <w:rsid w:val="00794A72"/>
    <w:rsid w:val="00794DDB"/>
    <w:rsid w:val="00795D9E"/>
    <w:rsid w:val="0079602F"/>
    <w:rsid w:val="007960A7"/>
    <w:rsid w:val="0079678F"/>
    <w:rsid w:val="00796A7B"/>
    <w:rsid w:val="00797DFB"/>
    <w:rsid w:val="007A005A"/>
    <w:rsid w:val="007A00DF"/>
    <w:rsid w:val="007A0804"/>
    <w:rsid w:val="007A107A"/>
    <w:rsid w:val="007A16C2"/>
    <w:rsid w:val="007A2004"/>
    <w:rsid w:val="007A2BC0"/>
    <w:rsid w:val="007A31DE"/>
    <w:rsid w:val="007A375B"/>
    <w:rsid w:val="007A39F9"/>
    <w:rsid w:val="007A3F97"/>
    <w:rsid w:val="007A42B0"/>
    <w:rsid w:val="007A4570"/>
    <w:rsid w:val="007A4A9C"/>
    <w:rsid w:val="007A51D1"/>
    <w:rsid w:val="007A549E"/>
    <w:rsid w:val="007A558A"/>
    <w:rsid w:val="007A5854"/>
    <w:rsid w:val="007A58E8"/>
    <w:rsid w:val="007A5EF4"/>
    <w:rsid w:val="007A6808"/>
    <w:rsid w:val="007A694C"/>
    <w:rsid w:val="007A7532"/>
    <w:rsid w:val="007A7794"/>
    <w:rsid w:val="007B01AD"/>
    <w:rsid w:val="007B01CF"/>
    <w:rsid w:val="007B0477"/>
    <w:rsid w:val="007B132F"/>
    <w:rsid w:val="007B1AC3"/>
    <w:rsid w:val="007B1B5E"/>
    <w:rsid w:val="007B1E66"/>
    <w:rsid w:val="007B215A"/>
    <w:rsid w:val="007B32B1"/>
    <w:rsid w:val="007B33A1"/>
    <w:rsid w:val="007B38E1"/>
    <w:rsid w:val="007B4268"/>
    <w:rsid w:val="007B46EF"/>
    <w:rsid w:val="007B48E0"/>
    <w:rsid w:val="007B4D49"/>
    <w:rsid w:val="007B4E3F"/>
    <w:rsid w:val="007B5660"/>
    <w:rsid w:val="007B572E"/>
    <w:rsid w:val="007B5C5E"/>
    <w:rsid w:val="007B6E04"/>
    <w:rsid w:val="007B6EAF"/>
    <w:rsid w:val="007C0099"/>
    <w:rsid w:val="007C0530"/>
    <w:rsid w:val="007C0BCB"/>
    <w:rsid w:val="007C1403"/>
    <w:rsid w:val="007C149D"/>
    <w:rsid w:val="007C2135"/>
    <w:rsid w:val="007C237A"/>
    <w:rsid w:val="007C263E"/>
    <w:rsid w:val="007C39A3"/>
    <w:rsid w:val="007C39C1"/>
    <w:rsid w:val="007C4568"/>
    <w:rsid w:val="007C4AA2"/>
    <w:rsid w:val="007C4D7C"/>
    <w:rsid w:val="007C56D7"/>
    <w:rsid w:val="007C5E85"/>
    <w:rsid w:val="007C62AB"/>
    <w:rsid w:val="007C66C6"/>
    <w:rsid w:val="007C67D9"/>
    <w:rsid w:val="007C6CBB"/>
    <w:rsid w:val="007C73A4"/>
    <w:rsid w:val="007C770C"/>
    <w:rsid w:val="007D15EA"/>
    <w:rsid w:val="007D1691"/>
    <w:rsid w:val="007D2012"/>
    <w:rsid w:val="007D23C4"/>
    <w:rsid w:val="007D24A5"/>
    <w:rsid w:val="007D2E1B"/>
    <w:rsid w:val="007D2F7C"/>
    <w:rsid w:val="007D362B"/>
    <w:rsid w:val="007D363E"/>
    <w:rsid w:val="007D3669"/>
    <w:rsid w:val="007D3ED6"/>
    <w:rsid w:val="007D42F1"/>
    <w:rsid w:val="007D436B"/>
    <w:rsid w:val="007D4AB3"/>
    <w:rsid w:val="007D4C8F"/>
    <w:rsid w:val="007D5673"/>
    <w:rsid w:val="007D5D85"/>
    <w:rsid w:val="007D63F4"/>
    <w:rsid w:val="007D67DD"/>
    <w:rsid w:val="007D6A4C"/>
    <w:rsid w:val="007D6C56"/>
    <w:rsid w:val="007D6CD3"/>
    <w:rsid w:val="007D75C0"/>
    <w:rsid w:val="007D788D"/>
    <w:rsid w:val="007D7DE4"/>
    <w:rsid w:val="007E22C4"/>
    <w:rsid w:val="007E2721"/>
    <w:rsid w:val="007E29E8"/>
    <w:rsid w:val="007E30AE"/>
    <w:rsid w:val="007E5628"/>
    <w:rsid w:val="007E59E3"/>
    <w:rsid w:val="007E5C83"/>
    <w:rsid w:val="007E670B"/>
    <w:rsid w:val="007E76DA"/>
    <w:rsid w:val="007E775B"/>
    <w:rsid w:val="007E7D72"/>
    <w:rsid w:val="007E7E6F"/>
    <w:rsid w:val="007F004D"/>
    <w:rsid w:val="007F01C7"/>
    <w:rsid w:val="007F0594"/>
    <w:rsid w:val="007F05C0"/>
    <w:rsid w:val="007F1103"/>
    <w:rsid w:val="007F13BD"/>
    <w:rsid w:val="007F1677"/>
    <w:rsid w:val="007F1EA1"/>
    <w:rsid w:val="007F1EA7"/>
    <w:rsid w:val="007F34A8"/>
    <w:rsid w:val="007F386C"/>
    <w:rsid w:val="007F3A98"/>
    <w:rsid w:val="007F3D56"/>
    <w:rsid w:val="007F4010"/>
    <w:rsid w:val="007F57E4"/>
    <w:rsid w:val="007F5DA2"/>
    <w:rsid w:val="007F5E74"/>
    <w:rsid w:val="007F5EE9"/>
    <w:rsid w:val="007F5F2A"/>
    <w:rsid w:val="007F6068"/>
    <w:rsid w:val="007F6107"/>
    <w:rsid w:val="007F6D57"/>
    <w:rsid w:val="007F7004"/>
    <w:rsid w:val="007F705E"/>
    <w:rsid w:val="007F78F8"/>
    <w:rsid w:val="007F7D9F"/>
    <w:rsid w:val="008001A2"/>
    <w:rsid w:val="00800B11"/>
    <w:rsid w:val="008014F5"/>
    <w:rsid w:val="00801D36"/>
    <w:rsid w:val="008023CC"/>
    <w:rsid w:val="00802512"/>
    <w:rsid w:val="008028AE"/>
    <w:rsid w:val="00802D6C"/>
    <w:rsid w:val="00803166"/>
    <w:rsid w:val="00804209"/>
    <w:rsid w:val="008044EC"/>
    <w:rsid w:val="0080455A"/>
    <w:rsid w:val="008047AC"/>
    <w:rsid w:val="00805281"/>
    <w:rsid w:val="0080540E"/>
    <w:rsid w:val="00805E54"/>
    <w:rsid w:val="00806116"/>
    <w:rsid w:val="008075A1"/>
    <w:rsid w:val="008103E7"/>
    <w:rsid w:val="00810533"/>
    <w:rsid w:val="00810669"/>
    <w:rsid w:val="008109B7"/>
    <w:rsid w:val="00810E70"/>
    <w:rsid w:val="00812578"/>
    <w:rsid w:val="00812CD2"/>
    <w:rsid w:val="0081393C"/>
    <w:rsid w:val="00813986"/>
    <w:rsid w:val="008139D0"/>
    <w:rsid w:val="00813A3C"/>
    <w:rsid w:val="00813CBF"/>
    <w:rsid w:val="00814EC4"/>
    <w:rsid w:val="008150F3"/>
    <w:rsid w:val="0081542F"/>
    <w:rsid w:val="008162DC"/>
    <w:rsid w:val="008170A5"/>
    <w:rsid w:val="008171DA"/>
    <w:rsid w:val="00817C47"/>
    <w:rsid w:val="00820AF0"/>
    <w:rsid w:val="00820F64"/>
    <w:rsid w:val="00821E8A"/>
    <w:rsid w:val="008226CE"/>
    <w:rsid w:val="00822E5A"/>
    <w:rsid w:val="008235AF"/>
    <w:rsid w:val="0082384A"/>
    <w:rsid w:val="00823EF4"/>
    <w:rsid w:val="00824551"/>
    <w:rsid w:val="0082490B"/>
    <w:rsid w:val="00824C40"/>
    <w:rsid w:val="00824C74"/>
    <w:rsid w:val="00824F2D"/>
    <w:rsid w:val="00825553"/>
    <w:rsid w:val="008259F0"/>
    <w:rsid w:val="00825CFF"/>
    <w:rsid w:val="00825EFB"/>
    <w:rsid w:val="00826165"/>
    <w:rsid w:val="00826422"/>
    <w:rsid w:val="008264A2"/>
    <w:rsid w:val="00826808"/>
    <w:rsid w:val="008268C0"/>
    <w:rsid w:val="00827A06"/>
    <w:rsid w:val="00827DD7"/>
    <w:rsid w:val="008302F7"/>
    <w:rsid w:val="00830457"/>
    <w:rsid w:val="00830CF2"/>
    <w:rsid w:val="00830F01"/>
    <w:rsid w:val="0083153D"/>
    <w:rsid w:val="008319E2"/>
    <w:rsid w:val="00831DA5"/>
    <w:rsid w:val="00832470"/>
    <w:rsid w:val="00832B4F"/>
    <w:rsid w:val="00832C97"/>
    <w:rsid w:val="00833278"/>
    <w:rsid w:val="00833385"/>
    <w:rsid w:val="008339B8"/>
    <w:rsid w:val="00834029"/>
    <w:rsid w:val="00834053"/>
    <w:rsid w:val="00834062"/>
    <w:rsid w:val="008341C3"/>
    <w:rsid w:val="00834637"/>
    <w:rsid w:val="00834641"/>
    <w:rsid w:val="00834BCB"/>
    <w:rsid w:val="00834BEA"/>
    <w:rsid w:val="00834DD9"/>
    <w:rsid w:val="008352D8"/>
    <w:rsid w:val="008353F0"/>
    <w:rsid w:val="00835932"/>
    <w:rsid w:val="00835FC5"/>
    <w:rsid w:val="0083604E"/>
    <w:rsid w:val="0083681B"/>
    <w:rsid w:val="00836F49"/>
    <w:rsid w:val="00837205"/>
    <w:rsid w:val="00837628"/>
    <w:rsid w:val="00837974"/>
    <w:rsid w:val="008406E7"/>
    <w:rsid w:val="0084070F"/>
    <w:rsid w:val="008407F7"/>
    <w:rsid w:val="00840B87"/>
    <w:rsid w:val="00841432"/>
    <w:rsid w:val="00841748"/>
    <w:rsid w:val="0084199A"/>
    <w:rsid w:val="00841A25"/>
    <w:rsid w:val="0084236C"/>
    <w:rsid w:val="00842D1F"/>
    <w:rsid w:val="00843570"/>
    <w:rsid w:val="00843737"/>
    <w:rsid w:val="0084417C"/>
    <w:rsid w:val="00844213"/>
    <w:rsid w:val="008442A9"/>
    <w:rsid w:val="008442F6"/>
    <w:rsid w:val="0084673D"/>
    <w:rsid w:val="0084717E"/>
    <w:rsid w:val="00847353"/>
    <w:rsid w:val="008474E6"/>
    <w:rsid w:val="00847ADB"/>
    <w:rsid w:val="00847DF1"/>
    <w:rsid w:val="00850315"/>
    <w:rsid w:val="0085063D"/>
    <w:rsid w:val="0085089F"/>
    <w:rsid w:val="00850913"/>
    <w:rsid w:val="00850D00"/>
    <w:rsid w:val="00851407"/>
    <w:rsid w:val="00851680"/>
    <w:rsid w:val="0085178D"/>
    <w:rsid w:val="008519E6"/>
    <w:rsid w:val="00851BDD"/>
    <w:rsid w:val="008520C7"/>
    <w:rsid w:val="008527CC"/>
    <w:rsid w:val="00852BE1"/>
    <w:rsid w:val="008534E3"/>
    <w:rsid w:val="008535CC"/>
    <w:rsid w:val="00853ABF"/>
    <w:rsid w:val="00853C9F"/>
    <w:rsid w:val="0085403F"/>
    <w:rsid w:val="008541BF"/>
    <w:rsid w:val="00854638"/>
    <w:rsid w:val="00854CED"/>
    <w:rsid w:val="00855147"/>
    <w:rsid w:val="00855FC2"/>
    <w:rsid w:val="0085674B"/>
    <w:rsid w:val="00856E69"/>
    <w:rsid w:val="00856ED1"/>
    <w:rsid w:val="008570DC"/>
    <w:rsid w:val="008572C8"/>
    <w:rsid w:val="00857FA1"/>
    <w:rsid w:val="0086014B"/>
    <w:rsid w:val="0086022B"/>
    <w:rsid w:val="0086024B"/>
    <w:rsid w:val="00860303"/>
    <w:rsid w:val="0086040D"/>
    <w:rsid w:val="008608BD"/>
    <w:rsid w:val="00860BD0"/>
    <w:rsid w:val="00860E52"/>
    <w:rsid w:val="00860FB1"/>
    <w:rsid w:val="00861624"/>
    <w:rsid w:val="00861DCB"/>
    <w:rsid w:val="00861E6A"/>
    <w:rsid w:val="00861EF9"/>
    <w:rsid w:val="0086289B"/>
    <w:rsid w:val="00862BF9"/>
    <w:rsid w:val="00862D35"/>
    <w:rsid w:val="00863803"/>
    <w:rsid w:val="008638AB"/>
    <w:rsid w:val="00863A42"/>
    <w:rsid w:val="008640DE"/>
    <w:rsid w:val="00864D8D"/>
    <w:rsid w:val="00866D1F"/>
    <w:rsid w:val="008673E8"/>
    <w:rsid w:val="00867A45"/>
    <w:rsid w:val="00867C85"/>
    <w:rsid w:val="00867D3A"/>
    <w:rsid w:val="00867E51"/>
    <w:rsid w:val="00870478"/>
    <w:rsid w:val="00870F6E"/>
    <w:rsid w:val="00871580"/>
    <w:rsid w:val="0087177D"/>
    <w:rsid w:val="00872768"/>
    <w:rsid w:val="00872789"/>
    <w:rsid w:val="0087282E"/>
    <w:rsid w:val="008728E4"/>
    <w:rsid w:val="00872CC6"/>
    <w:rsid w:val="00873D6D"/>
    <w:rsid w:val="0087400E"/>
    <w:rsid w:val="0087420C"/>
    <w:rsid w:val="008757AB"/>
    <w:rsid w:val="008758B3"/>
    <w:rsid w:val="00875FCE"/>
    <w:rsid w:val="0087606C"/>
    <w:rsid w:val="00876254"/>
    <w:rsid w:val="008764CD"/>
    <w:rsid w:val="00876BFA"/>
    <w:rsid w:val="00877330"/>
    <w:rsid w:val="00877448"/>
    <w:rsid w:val="00877482"/>
    <w:rsid w:val="0087766D"/>
    <w:rsid w:val="00880775"/>
    <w:rsid w:val="00880E50"/>
    <w:rsid w:val="0088122B"/>
    <w:rsid w:val="008813EE"/>
    <w:rsid w:val="0088141F"/>
    <w:rsid w:val="00881AD6"/>
    <w:rsid w:val="00881CF8"/>
    <w:rsid w:val="00882672"/>
    <w:rsid w:val="00882B01"/>
    <w:rsid w:val="00882DD5"/>
    <w:rsid w:val="00882E1F"/>
    <w:rsid w:val="00883A3B"/>
    <w:rsid w:val="0088438B"/>
    <w:rsid w:val="008849C1"/>
    <w:rsid w:val="008857E2"/>
    <w:rsid w:val="00885B74"/>
    <w:rsid w:val="00885DCC"/>
    <w:rsid w:val="00886138"/>
    <w:rsid w:val="008861B2"/>
    <w:rsid w:val="008861E4"/>
    <w:rsid w:val="0088755C"/>
    <w:rsid w:val="00887AAD"/>
    <w:rsid w:val="00887B14"/>
    <w:rsid w:val="0089099D"/>
    <w:rsid w:val="00890D6F"/>
    <w:rsid w:val="008911EE"/>
    <w:rsid w:val="00893093"/>
    <w:rsid w:val="00893679"/>
    <w:rsid w:val="00893D3B"/>
    <w:rsid w:val="00893E7E"/>
    <w:rsid w:val="00894455"/>
    <w:rsid w:val="008946AC"/>
    <w:rsid w:val="00894934"/>
    <w:rsid w:val="00894E98"/>
    <w:rsid w:val="008954E5"/>
    <w:rsid w:val="00895988"/>
    <w:rsid w:val="00895AF9"/>
    <w:rsid w:val="008968CB"/>
    <w:rsid w:val="00896C91"/>
    <w:rsid w:val="0089747A"/>
    <w:rsid w:val="0089768C"/>
    <w:rsid w:val="008979E0"/>
    <w:rsid w:val="008A005B"/>
    <w:rsid w:val="008A036E"/>
    <w:rsid w:val="008A062F"/>
    <w:rsid w:val="008A0836"/>
    <w:rsid w:val="008A0A16"/>
    <w:rsid w:val="008A14D3"/>
    <w:rsid w:val="008A1A51"/>
    <w:rsid w:val="008A20D2"/>
    <w:rsid w:val="008A2869"/>
    <w:rsid w:val="008A296E"/>
    <w:rsid w:val="008A2B97"/>
    <w:rsid w:val="008A32F6"/>
    <w:rsid w:val="008A34E7"/>
    <w:rsid w:val="008A3623"/>
    <w:rsid w:val="008A402E"/>
    <w:rsid w:val="008A5382"/>
    <w:rsid w:val="008A56B0"/>
    <w:rsid w:val="008A5C23"/>
    <w:rsid w:val="008A651B"/>
    <w:rsid w:val="008A6749"/>
    <w:rsid w:val="008A68B3"/>
    <w:rsid w:val="008A6C4C"/>
    <w:rsid w:val="008A738B"/>
    <w:rsid w:val="008A7783"/>
    <w:rsid w:val="008B0BB0"/>
    <w:rsid w:val="008B10B5"/>
    <w:rsid w:val="008B13DC"/>
    <w:rsid w:val="008B1EF8"/>
    <w:rsid w:val="008B2140"/>
    <w:rsid w:val="008B2380"/>
    <w:rsid w:val="008B2CCE"/>
    <w:rsid w:val="008B32BA"/>
    <w:rsid w:val="008B33E7"/>
    <w:rsid w:val="008B340A"/>
    <w:rsid w:val="008B37DE"/>
    <w:rsid w:val="008B41CD"/>
    <w:rsid w:val="008B44BC"/>
    <w:rsid w:val="008B46B4"/>
    <w:rsid w:val="008B481E"/>
    <w:rsid w:val="008B4911"/>
    <w:rsid w:val="008B4E7F"/>
    <w:rsid w:val="008B4F1A"/>
    <w:rsid w:val="008B5092"/>
    <w:rsid w:val="008B50C3"/>
    <w:rsid w:val="008B54D1"/>
    <w:rsid w:val="008B5769"/>
    <w:rsid w:val="008B5BCA"/>
    <w:rsid w:val="008B60E6"/>
    <w:rsid w:val="008B62E2"/>
    <w:rsid w:val="008B6316"/>
    <w:rsid w:val="008B784E"/>
    <w:rsid w:val="008B7C01"/>
    <w:rsid w:val="008C0094"/>
    <w:rsid w:val="008C1CAF"/>
    <w:rsid w:val="008C1E18"/>
    <w:rsid w:val="008C2811"/>
    <w:rsid w:val="008C28C4"/>
    <w:rsid w:val="008C2A81"/>
    <w:rsid w:val="008C3470"/>
    <w:rsid w:val="008C35FC"/>
    <w:rsid w:val="008C36F8"/>
    <w:rsid w:val="008C43DD"/>
    <w:rsid w:val="008C4533"/>
    <w:rsid w:val="008C55F3"/>
    <w:rsid w:val="008C5AD3"/>
    <w:rsid w:val="008C5BC5"/>
    <w:rsid w:val="008C5DE7"/>
    <w:rsid w:val="008C6524"/>
    <w:rsid w:val="008C7117"/>
    <w:rsid w:val="008C7681"/>
    <w:rsid w:val="008C785A"/>
    <w:rsid w:val="008C7935"/>
    <w:rsid w:val="008C7B88"/>
    <w:rsid w:val="008C7DF4"/>
    <w:rsid w:val="008D0980"/>
    <w:rsid w:val="008D0A6B"/>
    <w:rsid w:val="008D15CB"/>
    <w:rsid w:val="008D1691"/>
    <w:rsid w:val="008D1BB2"/>
    <w:rsid w:val="008D1C7B"/>
    <w:rsid w:val="008D2100"/>
    <w:rsid w:val="008D3922"/>
    <w:rsid w:val="008D3EA2"/>
    <w:rsid w:val="008D45BA"/>
    <w:rsid w:val="008D4691"/>
    <w:rsid w:val="008D49AD"/>
    <w:rsid w:val="008D4BDB"/>
    <w:rsid w:val="008D4E05"/>
    <w:rsid w:val="008D4EEA"/>
    <w:rsid w:val="008D52F5"/>
    <w:rsid w:val="008D58FE"/>
    <w:rsid w:val="008D60CF"/>
    <w:rsid w:val="008D6802"/>
    <w:rsid w:val="008D6B0D"/>
    <w:rsid w:val="008D6FC9"/>
    <w:rsid w:val="008D787C"/>
    <w:rsid w:val="008D7B4E"/>
    <w:rsid w:val="008D7C02"/>
    <w:rsid w:val="008E003D"/>
    <w:rsid w:val="008E0564"/>
    <w:rsid w:val="008E0582"/>
    <w:rsid w:val="008E07BD"/>
    <w:rsid w:val="008E0FBA"/>
    <w:rsid w:val="008E1597"/>
    <w:rsid w:val="008E2013"/>
    <w:rsid w:val="008E20C4"/>
    <w:rsid w:val="008E2C35"/>
    <w:rsid w:val="008E2FF8"/>
    <w:rsid w:val="008E30B7"/>
    <w:rsid w:val="008E30E4"/>
    <w:rsid w:val="008E38A4"/>
    <w:rsid w:val="008E3BFA"/>
    <w:rsid w:val="008E3F9D"/>
    <w:rsid w:val="008E5A61"/>
    <w:rsid w:val="008E5CA3"/>
    <w:rsid w:val="008E5E46"/>
    <w:rsid w:val="008E6600"/>
    <w:rsid w:val="008E6830"/>
    <w:rsid w:val="008E6E74"/>
    <w:rsid w:val="008E703C"/>
    <w:rsid w:val="008F026D"/>
    <w:rsid w:val="008F0806"/>
    <w:rsid w:val="008F0F18"/>
    <w:rsid w:val="008F17D7"/>
    <w:rsid w:val="008F17DE"/>
    <w:rsid w:val="008F1AC0"/>
    <w:rsid w:val="008F1C23"/>
    <w:rsid w:val="008F1DF7"/>
    <w:rsid w:val="008F25C3"/>
    <w:rsid w:val="008F2E57"/>
    <w:rsid w:val="008F31A1"/>
    <w:rsid w:val="008F393A"/>
    <w:rsid w:val="008F3B58"/>
    <w:rsid w:val="008F3F87"/>
    <w:rsid w:val="008F47B7"/>
    <w:rsid w:val="008F772D"/>
    <w:rsid w:val="00900DD4"/>
    <w:rsid w:val="00900F36"/>
    <w:rsid w:val="009011B3"/>
    <w:rsid w:val="00901493"/>
    <w:rsid w:val="00901CAA"/>
    <w:rsid w:val="00901DFE"/>
    <w:rsid w:val="00901F2F"/>
    <w:rsid w:val="00902118"/>
    <w:rsid w:val="009021C5"/>
    <w:rsid w:val="00902F97"/>
    <w:rsid w:val="009035D7"/>
    <w:rsid w:val="00903ED6"/>
    <w:rsid w:val="009042A2"/>
    <w:rsid w:val="0090599A"/>
    <w:rsid w:val="00905E49"/>
    <w:rsid w:val="00905FE2"/>
    <w:rsid w:val="00906CF5"/>
    <w:rsid w:val="009074CA"/>
    <w:rsid w:val="00907908"/>
    <w:rsid w:val="0090797A"/>
    <w:rsid w:val="00907B8C"/>
    <w:rsid w:val="00907DE3"/>
    <w:rsid w:val="00910201"/>
    <w:rsid w:val="00911633"/>
    <w:rsid w:val="0091202C"/>
    <w:rsid w:val="009125EE"/>
    <w:rsid w:val="00912DE7"/>
    <w:rsid w:val="009134F0"/>
    <w:rsid w:val="00913A01"/>
    <w:rsid w:val="00913D92"/>
    <w:rsid w:val="00914242"/>
    <w:rsid w:val="00914B45"/>
    <w:rsid w:val="00914DD3"/>
    <w:rsid w:val="009156CE"/>
    <w:rsid w:val="00915FAD"/>
    <w:rsid w:val="00916224"/>
    <w:rsid w:val="0091675D"/>
    <w:rsid w:val="0091691E"/>
    <w:rsid w:val="00916BE0"/>
    <w:rsid w:val="00916D7F"/>
    <w:rsid w:val="00916EDC"/>
    <w:rsid w:val="00916F90"/>
    <w:rsid w:val="00917071"/>
    <w:rsid w:val="00917186"/>
    <w:rsid w:val="00917B2B"/>
    <w:rsid w:val="00917B94"/>
    <w:rsid w:val="00920859"/>
    <w:rsid w:val="00920B23"/>
    <w:rsid w:val="0092135A"/>
    <w:rsid w:val="009216B4"/>
    <w:rsid w:val="00921835"/>
    <w:rsid w:val="00921C2D"/>
    <w:rsid w:val="00922192"/>
    <w:rsid w:val="009237EB"/>
    <w:rsid w:val="0092554E"/>
    <w:rsid w:val="00925BFB"/>
    <w:rsid w:val="009261C8"/>
    <w:rsid w:val="009269FD"/>
    <w:rsid w:val="009273FB"/>
    <w:rsid w:val="00927710"/>
    <w:rsid w:val="00927889"/>
    <w:rsid w:val="00927B3C"/>
    <w:rsid w:val="00927D58"/>
    <w:rsid w:val="0093046D"/>
    <w:rsid w:val="0093046E"/>
    <w:rsid w:val="009304AC"/>
    <w:rsid w:val="00930904"/>
    <w:rsid w:val="0093121B"/>
    <w:rsid w:val="009313F3"/>
    <w:rsid w:val="00931F0A"/>
    <w:rsid w:val="00932277"/>
    <w:rsid w:val="00932637"/>
    <w:rsid w:val="00932787"/>
    <w:rsid w:val="00932B95"/>
    <w:rsid w:val="0093318C"/>
    <w:rsid w:val="00935595"/>
    <w:rsid w:val="009359B0"/>
    <w:rsid w:val="00935BA9"/>
    <w:rsid w:val="00936425"/>
    <w:rsid w:val="00936C30"/>
    <w:rsid w:val="009373A1"/>
    <w:rsid w:val="00937566"/>
    <w:rsid w:val="009376EE"/>
    <w:rsid w:val="009405D5"/>
    <w:rsid w:val="00941A20"/>
    <w:rsid w:val="00941A67"/>
    <w:rsid w:val="00941DD4"/>
    <w:rsid w:val="009424E7"/>
    <w:rsid w:val="0094278C"/>
    <w:rsid w:val="00943369"/>
    <w:rsid w:val="00943480"/>
    <w:rsid w:val="009444CB"/>
    <w:rsid w:val="00944D19"/>
    <w:rsid w:val="00945152"/>
    <w:rsid w:val="00945287"/>
    <w:rsid w:val="009453B5"/>
    <w:rsid w:val="009458E6"/>
    <w:rsid w:val="0094635B"/>
    <w:rsid w:val="009464B0"/>
    <w:rsid w:val="00946759"/>
    <w:rsid w:val="00946771"/>
    <w:rsid w:val="0094680A"/>
    <w:rsid w:val="00946E02"/>
    <w:rsid w:val="00947314"/>
    <w:rsid w:val="009505F5"/>
    <w:rsid w:val="0095167C"/>
    <w:rsid w:val="00951AEF"/>
    <w:rsid w:val="009522BF"/>
    <w:rsid w:val="00952F91"/>
    <w:rsid w:val="009539EA"/>
    <w:rsid w:val="00953A70"/>
    <w:rsid w:val="00953EBF"/>
    <w:rsid w:val="00953EDD"/>
    <w:rsid w:val="00953F70"/>
    <w:rsid w:val="009549AE"/>
    <w:rsid w:val="0095500C"/>
    <w:rsid w:val="0095571C"/>
    <w:rsid w:val="009568C5"/>
    <w:rsid w:val="00956988"/>
    <w:rsid w:val="00956995"/>
    <w:rsid w:val="00956E54"/>
    <w:rsid w:val="009574A4"/>
    <w:rsid w:val="0096129E"/>
    <w:rsid w:val="009614D4"/>
    <w:rsid w:val="009614E0"/>
    <w:rsid w:val="00961823"/>
    <w:rsid w:val="0096197C"/>
    <w:rsid w:val="00961C27"/>
    <w:rsid w:val="00962256"/>
    <w:rsid w:val="00962BDA"/>
    <w:rsid w:val="00962C60"/>
    <w:rsid w:val="00963256"/>
    <w:rsid w:val="00963280"/>
    <w:rsid w:val="00963F1A"/>
    <w:rsid w:val="009640A2"/>
    <w:rsid w:val="00964A6B"/>
    <w:rsid w:val="00964BE3"/>
    <w:rsid w:val="009653BE"/>
    <w:rsid w:val="009656A2"/>
    <w:rsid w:val="0096581E"/>
    <w:rsid w:val="00965C7D"/>
    <w:rsid w:val="00965F2A"/>
    <w:rsid w:val="00965F97"/>
    <w:rsid w:val="009663E5"/>
    <w:rsid w:val="00966AB3"/>
    <w:rsid w:val="00966ECE"/>
    <w:rsid w:val="0096712C"/>
    <w:rsid w:val="00967130"/>
    <w:rsid w:val="00967511"/>
    <w:rsid w:val="00967B9A"/>
    <w:rsid w:val="00967BBB"/>
    <w:rsid w:val="00967E68"/>
    <w:rsid w:val="00970349"/>
    <w:rsid w:val="00970CB5"/>
    <w:rsid w:val="00970D60"/>
    <w:rsid w:val="0097114D"/>
    <w:rsid w:val="009719DE"/>
    <w:rsid w:val="00971C50"/>
    <w:rsid w:val="00971FEB"/>
    <w:rsid w:val="0097297D"/>
    <w:rsid w:val="00972FD8"/>
    <w:rsid w:val="00973101"/>
    <w:rsid w:val="00973BAE"/>
    <w:rsid w:val="00973D00"/>
    <w:rsid w:val="00974161"/>
    <w:rsid w:val="00974175"/>
    <w:rsid w:val="00974D98"/>
    <w:rsid w:val="00974EAF"/>
    <w:rsid w:val="0097561B"/>
    <w:rsid w:val="00976FEC"/>
    <w:rsid w:val="009809BE"/>
    <w:rsid w:val="009811BF"/>
    <w:rsid w:val="009816C4"/>
    <w:rsid w:val="00982045"/>
    <w:rsid w:val="009820EE"/>
    <w:rsid w:val="00982646"/>
    <w:rsid w:val="00982A74"/>
    <w:rsid w:val="00983371"/>
    <w:rsid w:val="00984A65"/>
    <w:rsid w:val="00985455"/>
    <w:rsid w:val="00985829"/>
    <w:rsid w:val="00985D7A"/>
    <w:rsid w:val="00986542"/>
    <w:rsid w:val="0098681B"/>
    <w:rsid w:val="00986D98"/>
    <w:rsid w:val="009901A2"/>
    <w:rsid w:val="00990481"/>
    <w:rsid w:val="00990A31"/>
    <w:rsid w:val="009910D8"/>
    <w:rsid w:val="0099138E"/>
    <w:rsid w:val="009915EA"/>
    <w:rsid w:val="009918BA"/>
    <w:rsid w:val="00992C0C"/>
    <w:rsid w:val="00992F5C"/>
    <w:rsid w:val="00993BAF"/>
    <w:rsid w:val="009943BC"/>
    <w:rsid w:val="00994E83"/>
    <w:rsid w:val="00995DD3"/>
    <w:rsid w:val="009961C8"/>
    <w:rsid w:val="009962A4"/>
    <w:rsid w:val="00996494"/>
    <w:rsid w:val="009968E0"/>
    <w:rsid w:val="00996D4F"/>
    <w:rsid w:val="0099707D"/>
    <w:rsid w:val="00997089"/>
    <w:rsid w:val="009970D7"/>
    <w:rsid w:val="00997152"/>
    <w:rsid w:val="00997B03"/>
    <w:rsid w:val="009A0166"/>
    <w:rsid w:val="009A0353"/>
    <w:rsid w:val="009A08AD"/>
    <w:rsid w:val="009A1021"/>
    <w:rsid w:val="009A15EA"/>
    <w:rsid w:val="009A178A"/>
    <w:rsid w:val="009A2123"/>
    <w:rsid w:val="009A2406"/>
    <w:rsid w:val="009A2AA5"/>
    <w:rsid w:val="009A313C"/>
    <w:rsid w:val="009A3423"/>
    <w:rsid w:val="009A3E91"/>
    <w:rsid w:val="009A4069"/>
    <w:rsid w:val="009A427D"/>
    <w:rsid w:val="009A4DFC"/>
    <w:rsid w:val="009A5632"/>
    <w:rsid w:val="009A56B6"/>
    <w:rsid w:val="009A57D4"/>
    <w:rsid w:val="009A5865"/>
    <w:rsid w:val="009A5E03"/>
    <w:rsid w:val="009A66C3"/>
    <w:rsid w:val="009A6D07"/>
    <w:rsid w:val="009A6FB7"/>
    <w:rsid w:val="009A7059"/>
    <w:rsid w:val="009A7486"/>
    <w:rsid w:val="009B0A40"/>
    <w:rsid w:val="009B1480"/>
    <w:rsid w:val="009B167F"/>
    <w:rsid w:val="009B1879"/>
    <w:rsid w:val="009B3717"/>
    <w:rsid w:val="009B3A4A"/>
    <w:rsid w:val="009B3B80"/>
    <w:rsid w:val="009B4088"/>
    <w:rsid w:val="009B4DD4"/>
    <w:rsid w:val="009B4F56"/>
    <w:rsid w:val="009B51A8"/>
    <w:rsid w:val="009B550F"/>
    <w:rsid w:val="009B5702"/>
    <w:rsid w:val="009B5EBA"/>
    <w:rsid w:val="009B5F4B"/>
    <w:rsid w:val="009B693F"/>
    <w:rsid w:val="009B6B8C"/>
    <w:rsid w:val="009C12C4"/>
    <w:rsid w:val="009C13F8"/>
    <w:rsid w:val="009C1672"/>
    <w:rsid w:val="009C16BE"/>
    <w:rsid w:val="009C1ACA"/>
    <w:rsid w:val="009C1B41"/>
    <w:rsid w:val="009C1FA7"/>
    <w:rsid w:val="009C21D8"/>
    <w:rsid w:val="009C232F"/>
    <w:rsid w:val="009C30F0"/>
    <w:rsid w:val="009C370A"/>
    <w:rsid w:val="009C3AD0"/>
    <w:rsid w:val="009C42C9"/>
    <w:rsid w:val="009C42F5"/>
    <w:rsid w:val="009C47EF"/>
    <w:rsid w:val="009C4FB3"/>
    <w:rsid w:val="009C52BE"/>
    <w:rsid w:val="009C5C33"/>
    <w:rsid w:val="009C5EC3"/>
    <w:rsid w:val="009C61DC"/>
    <w:rsid w:val="009C65C9"/>
    <w:rsid w:val="009C65F4"/>
    <w:rsid w:val="009C67BF"/>
    <w:rsid w:val="009C6907"/>
    <w:rsid w:val="009C6CBB"/>
    <w:rsid w:val="009C7272"/>
    <w:rsid w:val="009C74BE"/>
    <w:rsid w:val="009C797C"/>
    <w:rsid w:val="009C7D6F"/>
    <w:rsid w:val="009C7E95"/>
    <w:rsid w:val="009D0105"/>
    <w:rsid w:val="009D052C"/>
    <w:rsid w:val="009D0533"/>
    <w:rsid w:val="009D1013"/>
    <w:rsid w:val="009D2291"/>
    <w:rsid w:val="009D2574"/>
    <w:rsid w:val="009D2D69"/>
    <w:rsid w:val="009D3089"/>
    <w:rsid w:val="009D3D37"/>
    <w:rsid w:val="009D43F6"/>
    <w:rsid w:val="009D45F1"/>
    <w:rsid w:val="009D484A"/>
    <w:rsid w:val="009D5700"/>
    <w:rsid w:val="009D573F"/>
    <w:rsid w:val="009D6B03"/>
    <w:rsid w:val="009D6D03"/>
    <w:rsid w:val="009D6F8B"/>
    <w:rsid w:val="009D70A3"/>
    <w:rsid w:val="009D7E0A"/>
    <w:rsid w:val="009D7E13"/>
    <w:rsid w:val="009D7FCD"/>
    <w:rsid w:val="009E038E"/>
    <w:rsid w:val="009E1307"/>
    <w:rsid w:val="009E170F"/>
    <w:rsid w:val="009E1773"/>
    <w:rsid w:val="009E1C26"/>
    <w:rsid w:val="009E222E"/>
    <w:rsid w:val="009E2731"/>
    <w:rsid w:val="009E2901"/>
    <w:rsid w:val="009E2A2B"/>
    <w:rsid w:val="009E2AC2"/>
    <w:rsid w:val="009E2D75"/>
    <w:rsid w:val="009E333A"/>
    <w:rsid w:val="009E3C94"/>
    <w:rsid w:val="009E41D6"/>
    <w:rsid w:val="009E491A"/>
    <w:rsid w:val="009E4B06"/>
    <w:rsid w:val="009E4BC6"/>
    <w:rsid w:val="009E58E4"/>
    <w:rsid w:val="009E5948"/>
    <w:rsid w:val="009E5EEC"/>
    <w:rsid w:val="009E603E"/>
    <w:rsid w:val="009E6201"/>
    <w:rsid w:val="009E6216"/>
    <w:rsid w:val="009E6885"/>
    <w:rsid w:val="009E6BFE"/>
    <w:rsid w:val="009E703B"/>
    <w:rsid w:val="009E72D3"/>
    <w:rsid w:val="009E753F"/>
    <w:rsid w:val="009E7E2A"/>
    <w:rsid w:val="009F0547"/>
    <w:rsid w:val="009F0770"/>
    <w:rsid w:val="009F180A"/>
    <w:rsid w:val="009F2061"/>
    <w:rsid w:val="009F207A"/>
    <w:rsid w:val="009F27ED"/>
    <w:rsid w:val="009F280A"/>
    <w:rsid w:val="009F2D9C"/>
    <w:rsid w:val="009F45F8"/>
    <w:rsid w:val="009F4B26"/>
    <w:rsid w:val="009F64E2"/>
    <w:rsid w:val="009F6540"/>
    <w:rsid w:val="009F695E"/>
    <w:rsid w:val="009F6CE0"/>
    <w:rsid w:val="009F7527"/>
    <w:rsid w:val="00A00BB9"/>
    <w:rsid w:val="00A012E6"/>
    <w:rsid w:val="00A014BA"/>
    <w:rsid w:val="00A02074"/>
    <w:rsid w:val="00A022E5"/>
    <w:rsid w:val="00A023E8"/>
    <w:rsid w:val="00A0242F"/>
    <w:rsid w:val="00A026B9"/>
    <w:rsid w:val="00A03696"/>
    <w:rsid w:val="00A03F8E"/>
    <w:rsid w:val="00A04F77"/>
    <w:rsid w:val="00A05DCB"/>
    <w:rsid w:val="00A061E2"/>
    <w:rsid w:val="00A06332"/>
    <w:rsid w:val="00A06CA5"/>
    <w:rsid w:val="00A06D96"/>
    <w:rsid w:val="00A07488"/>
    <w:rsid w:val="00A10A7F"/>
    <w:rsid w:val="00A11226"/>
    <w:rsid w:val="00A119D9"/>
    <w:rsid w:val="00A11A57"/>
    <w:rsid w:val="00A120A6"/>
    <w:rsid w:val="00A12130"/>
    <w:rsid w:val="00A12447"/>
    <w:rsid w:val="00A12C39"/>
    <w:rsid w:val="00A133ED"/>
    <w:rsid w:val="00A138C9"/>
    <w:rsid w:val="00A13A2F"/>
    <w:rsid w:val="00A13B25"/>
    <w:rsid w:val="00A13C0D"/>
    <w:rsid w:val="00A13E70"/>
    <w:rsid w:val="00A153BB"/>
    <w:rsid w:val="00A16138"/>
    <w:rsid w:val="00A16770"/>
    <w:rsid w:val="00A16FF2"/>
    <w:rsid w:val="00A17F11"/>
    <w:rsid w:val="00A17FF1"/>
    <w:rsid w:val="00A204B6"/>
    <w:rsid w:val="00A20673"/>
    <w:rsid w:val="00A21080"/>
    <w:rsid w:val="00A21814"/>
    <w:rsid w:val="00A21956"/>
    <w:rsid w:val="00A21CF9"/>
    <w:rsid w:val="00A23990"/>
    <w:rsid w:val="00A23A71"/>
    <w:rsid w:val="00A23A92"/>
    <w:rsid w:val="00A23B7D"/>
    <w:rsid w:val="00A23EA1"/>
    <w:rsid w:val="00A23FED"/>
    <w:rsid w:val="00A24170"/>
    <w:rsid w:val="00A24464"/>
    <w:rsid w:val="00A24542"/>
    <w:rsid w:val="00A2484F"/>
    <w:rsid w:val="00A24FAB"/>
    <w:rsid w:val="00A25221"/>
    <w:rsid w:val="00A25327"/>
    <w:rsid w:val="00A253F5"/>
    <w:rsid w:val="00A2563E"/>
    <w:rsid w:val="00A2569B"/>
    <w:rsid w:val="00A25BEC"/>
    <w:rsid w:val="00A26172"/>
    <w:rsid w:val="00A263B4"/>
    <w:rsid w:val="00A26D9F"/>
    <w:rsid w:val="00A27D30"/>
    <w:rsid w:val="00A30370"/>
    <w:rsid w:val="00A30482"/>
    <w:rsid w:val="00A3058F"/>
    <w:rsid w:val="00A30713"/>
    <w:rsid w:val="00A3080F"/>
    <w:rsid w:val="00A314EF"/>
    <w:rsid w:val="00A3151B"/>
    <w:rsid w:val="00A3187B"/>
    <w:rsid w:val="00A32D3F"/>
    <w:rsid w:val="00A3310D"/>
    <w:rsid w:val="00A33262"/>
    <w:rsid w:val="00A33BC8"/>
    <w:rsid w:val="00A34926"/>
    <w:rsid w:val="00A35356"/>
    <w:rsid w:val="00A35778"/>
    <w:rsid w:val="00A35CC1"/>
    <w:rsid w:val="00A36574"/>
    <w:rsid w:val="00A36FBE"/>
    <w:rsid w:val="00A37183"/>
    <w:rsid w:val="00A37540"/>
    <w:rsid w:val="00A37CA4"/>
    <w:rsid w:val="00A37D53"/>
    <w:rsid w:val="00A37E29"/>
    <w:rsid w:val="00A401CD"/>
    <w:rsid w:val="00A40ECA"/>
    <w:rsid w:val="00A41654"/>
    <w:rsid w:val="00A41BF8"/>
    <w:rsid w:val="00A4200E"/>
    <w:rsid w:val="00A420F9"/>
    <w:rsid w:val="00A42231"/>
    <w:rsid w:val="00A42691"/>
    <w:rsid w:val="00A42D5D"/>
    <w:rsid w:val="00A435A4"/>
    <w:rsid w:val="00A43693"/>
    <w:rsid w:val="00A4376B"/>
    <w:rsid w:val="00A43F6C"/>
    <w:rsid w:val="00A44428"/>
    <w:rsid w:val="00A44676"/>
    <w:rsid w:val="00A45660"/>
    <w:rsid w:val="00A46309"/>
    <w:rsid w:val="00A467C9"/>
    <w:rsid w:val="00A4693C"/>
    <w:rsid w:val="00A47069"/>
    <w:rsid w:val="00A4722E"/>
    <w:rsid w:val="00A47809"/>
    <w:rsid w:val="00A47AD7"/>
    <w:rsid w:val="00A506F9"/>
    <w:rsid w:val="00A5073E"/>
    <w:rsid w:val="00A5109B"/>
    <w:rsid w:val="00A51F4D"/>
    <w:rsid w:val="00A521C3"/>
    <w:rsid w:val="00A524AA"/>
    <w:rsid w:val="00A53326"/>
    <w:rsid w:val="00A5408B"/>
    <w:rsid w:val="00A547FF"/>
    <w:rsid w:val="00A54A9D"/>
    <w:rsid w:val="00A5506B"/>
    <w:rsid w:val="00A55D2D"/>
    <w:rsid w:val="00A56534"/>
    <w:rsid w:val="00A56E21"/>
    <w:rsid w:val="00A573CE"/>
    <w:rsid w:val="00A575D3"/>
    <w:rsid w:val="00A57730"/>
    <w:rsid w:val="00A57750"/>
    <w:rsid w:val="00A579E6"/>
    <w:rsid w:val="00A609A5"/>
    <w:rsid w:val="00A60BB0"/>
    <w:rsid w:val="00A60EC2"/>
    <w:rsid w:val="00A610A4"/>
    <w:rsid w:val="00A61205"/>
    <w:rsid w:val="00A61AA3"/>
    <w:rsid w:val="00A61B18"/>
    <w:rsid w:val="00A6252A"/>
    <w:rsid w:val="00A62FCA"/>
    <w:rsid w:val="00A632AC"/>
    <w:rsid w:val="00A63A08"/>
    <w:rsid w:val="00A63AF9"/>
    <w:rsid w:val="00A6489B"/>
    <w:rsid w:val="00A64C11"/>
    <w:rsid w:val="00A65268"/>
    <w:rsid w:val="00A655B3"/>
    <w:rsid w:val="00A66057"/>
    <w:rsid w:val="00A66188"/>
    <w:rsid w:val="00A665FD"/>
    <w:rsid w:val="00A666BF"/>
    <w:rsid w:val="00A6736D"/>
    <w:rsid w:val="00A679C7"/>
    <w:rsid w:val="00A7006B"/>
    <w:rsid w:val="00A706C5"/>
    <w:rsid w:val="00A7078A"/>
    <w:rsid w:val="00A7160C"/>
    <w:rsid w:val="00A71917"/>
    <w:rsid w:val="00A71B44"/>
    <w:rsid w:val="00A71E6F"/>
    <w:rsid w:val="00A726A5"/>
    <w:rsid w:val="00A72968"/>
    <w:rsid w:val="00A72E50"/>
    <w:rsid w:val="00A73091"/>
    <w:rsid w:val="00A733C6"/>
    <w:rsid w:val="00A73895"/>
    <w:rsid w:val="00A73A7C"/>
    <w:rsid w:val="00A73F34"/>
    <w:rsid w:val="00A74767"/>
    <w:rsid w:val="00A7505B"/>
    <w:rsid w:val="00A750A5"/>
    <w:rsid w:val="00A76839"/>
    <w:rsid w:val="00A76AC2"/>
    <w:rsid w:val="00A76F3A"/>
    <w:rsid w:val="00A7766D"/>
    <w:rsid w:val="00A801B5"/>
    <w:rsid w:val="00A80CD4"/>
    <w:rsid w:val="00A80D03"/>
    <w:rsid w:val="00A8115C"/>
    <w:rsid w:val="00A81D1A"/>
    <w:rsid w:val="00A82884"/>
    <w:rsid w:val="00A83344"/>
    <w:rsid w:val="00A8337F"/>
    <w:rsid w:val="00A83903"/>
    <w:rsid w:val="00A84026"/>
    <w:rsid w:val="00A8409B"/>
    <w:rsid w:val="00A840C9"/>
    <w:rsid w:val="00A847E0"/>
    <w:rsid w:val="00A84E10"/>
    <w:rsid w:val="00A84F95"/>
    <w:rsid w:val="00A8524C"/>
    <w:rsid w:val="00A8566E"/>
    <w:rsid w:val="00A85DDF"/>
    <w:rsid w:val="00A86683"/>
    <w:rsid w:val="00A8671D"/>
    <w:rsid w:val="00A86EB6"/>
    <w:rsid w:val="00A87982"/>
    <w:rsid w:val="00A87AC5"/>
    <w:rsid w:val="00A87B11"/>
    <w:rsid w:val="00A87B8D"/>
    <w:rsid w:val="00A900CD"/>
    <w:rsid w:val="00A90551"/>
    <w:rsid w:val="00A910D7"/>
    <w:rsid w:val="00A91D7F"/>
    <w:rsid w:val="00A939B7"/>
    <w:rsid w:val="00A93C5B"/>
    <w:rsid w:val="00A9478E"/>
    <w:rsid w:val="00A95107"/>
    <w:rsid w:val="00A9537E"/>
    <w:rsid w:val="00A957FB"/>
    <w:rsid w:val="00A95841"/>
    <w:rsid w:val="00A9594A"/>
    <w:rsid w:val="00A9598F"/>
    <w:rsid w:val="00A9628F"/>
    <w:rsid w:val="00A9631E"/>
    <w:rsid w:val="00A96CFB"/>
    <w:rsid w:val="00A96D57"/>
    <w:rsid w:val="00A97DE9"/>
    <w:rsid w:val="00AA0869"/>
    <w:rsid w:val="00AA0994"/>
    <w:rsid w:val="00AA11D6"/>
    <w:rsid w:val="00AA14DF"/>
    <w:rsid w:val="00AA1885"/>
    <w:rsid w:val="00AA1908"/>
    <w:rsid w:val="00AA1B4F"/>
    <w:rsid w:val="00AA26AC"/>
    <w:rsid w:val="00AA26CB"/>
    <w:rsid w:val="00AA274A"/>
    <w:rsid w:val="00AA2BC3"/>
    <w:rsid w:val="00AA3E76"/>
    <w:rsid w:val="00AA4C5A"/>
    <w:rsid w:val="00AA51D7"/>
    <w:rsid w:val="00AA52C9"/>
    <w:rsid w:val="00AA623A"/>
    <w:rsid w:val="00AA653B"/>
    <w:rsid w:val="00AA6755"/>
    <w:rsid w:val="00AA6C39"/>
    <w:rsid w:val="00AA6F51"/>
    <w:rsid w:val="00AB084D"/>
    <w:rsid w:val="00AB106A"/>
    <w:rsid w:val="00AB1695"/>
    <w:rsid w:val="00AB27FF"/>
    <w:rsid w:val="00AB2ECE"/>
    <w:rsid w:val="00AB387D"/>
    <w:rsid w:val="00AB3BEA"/>
    <w:rsid w:val="00AB5370"/>
    <w:rsid w:val="00AB5798"/>
    <w:rsid w:val="00AB58F9"/>
    <w:rsid w:val="00AB59D8"/>
    <w:rsid w:val="00AB5ACF"/>
    <w:rsid w:val="00AB5CE0"/>
    <w:rsid w:val="00AB61E3"/>
    <w:rsid w:val="00AB63DE"/>
    <w:rsid w:val="00AB65B0"/>
    <w:rsid w:val="00AB68F4"/>
    <w:rsid w:val="00AB6C6D"/>
    <w:rsid w:val="00AB6E03"/>
    <w:rsid w:val="00AB6F21"/>
    <w:rsid w:val="00AB75FE"/>
    <w:rsid w:val="00AB7687"/>
    <w:rsid w:val="00AC05FB"/>
    <w:rsid w:val="00AC08E6"/>
    <w:rsid w:val="00AC0984"/>
    <w:rsid w:val="00AC1A64"/>
    <w:rsid w:val="00AC1FAC"/>
    <w:rsid w:val="00AC1FF9"/>
    <w:rsid w:val="00AC26B2"/>
    <w:rsid w:val="00AC3352"/>
    <w:rsid w:val="00AC3921"/>
    <w:rsid w:val="00AC3E49"/>
    <w:rsid w:val="00AC3E74"/>
    <w:rsid w:val="00AC3FEF"/>
    <w:rsid w:val="00AC525B"/>
    <w:rsid w:val="00AC6252"/>
    <w:rsid w:val="00AC6603"/>
    <w:rsid w:val="00AC6C9E"/>
    <w:rsid w:val="00AC7186"/>
    <w:rsid w:val="00AC7200"/>
    <w:rsid w:val="00AC74E3"/>
    <w:rsid w:val="00AC7597"/>
    <w:rsid w:val="00AC7B83"/>
    <w:rsid w:val="00AD0477"/>
    <w:rsid w:val="00AD0502"/>
    <w:rsid w:val="00AD119E"/>
    <w:rsid w:val="00AD11DF"/>
    <w:rsid w:val="00AD1D9D"/>
    <w:rsid w:val="00AD1DAB"/>
    <w:rsid w:val="00AD1EE7"/>
    <w:rsid w:val="00AD2588"/>
    <w:rsid w:val="00AD277A"/>
    <w:rsid w:val="00AD277F"/>
    <w:rsid w:val="00AD28BE"/>
    <w:rsid w:val="00AD28E2"/>
    <w:rsid w:val="00AD480B"/>
    <w:rsid w:val="00AD516E"/>
    <w:rsid w:val="00AD5465"/>
    <w:rsid w:val="00AD6172"/>
    <w:rsid w:val="00AD7210"/>
    <w:rsid w:val="00AD7554"/>
    <w:rsid w:val="00AD7B76"/>
    <w:rsid w:val="00AD7F27"/>
    <w:rsid w:val="00AE05D5"/>
    <w:rsid w:val="00AE1774"/>
    <w:rsid w:val="00AE1D9B"/>
    <w:rsid w:val="00AE228A"/>
    <w:rsid w:val="00AE2AD7"/>
    <w:rsid w:val="00AE2DB1"/>
    <w:rsid w:val="00AE4179"/>
    <w:rsid w:val="00AE43E3"/>
    <w:rsid w:val="00AE5226"/>
    <w:rsid w:val="00AE6864"/>
    <w:rsid w:val="00AE736F"/>
    <w:rsid w:val="00AF0348"/>
    <w:rsid w:val="00AF10C7"/>
    <w:rsid w:val="00AF18E9"/>
    <w:rsid w:val="00AF32B1"/>
    <w:rsid w:val="00AF3EA8"/>
    <w:rsid w:val="00AF3F1C"/>
    <w:rsid w:val="00AF3F59"/>
    <w:rsid w:val="00AF4651"/>
    <w:rsid w:val="00AF4B4B"/>
    <w:rsid w:val="00AF4ECE"/>
    <w:rsid w:val="00AF54BC"/>
    <w:rsid w:val="00AF5CE0"/>
    <w:rsid w:val="00AF650A"/>
    <w:rsid w:val="00AF652D"/>
    <w:rsid w:val="00AF68DD"/>
    <w:rsid w:val="00AF6D51"/>
    <w:rsid w:val="00AF6DE5"/>
    <w:rsid w:val="00AF753D"/>
    <w:rsid w:val="00B00FE7"/>
    <w:rsid w:val="00B0144F"/>
    <w:rsid w:val="00B018EE"/>
    <w:rsid w:val="00B01F12"/>
    <w:rsid w:val="00B0248A"/>
    <w:rsid w:val="00B031CC"/>
    <w:rsid w:val="00B032AE"/>
    <w:rsid w:val="00B03B72"/>
    <w:rsid w:val="00B03BA0"/>
    <w:rsid w:val="00B048B7"/>
    <w:rsid w:val="00B04D63"/>
    <w:rsid w:val="00B04DDB"/>
    <w:rsid w:val="00B054A4"/>
    <w:rsid w:val="00B0592E"/>
    <w:rsid w:val="00B05BA3"/>
    <w:rsid w:val="00B067B5"/>
    <w:rsid w:val="00B06D37"/>
    <w:rsid w:val="00B06D77"/>
    <w:rsid w:val="00B072D3"/>
    <w:rsid w:val="00B07535"/>
    <w:rsid w:val="00B07A83"/>
    <w:rsid w:val="00B07AD0"/>
    <w:rsid w:val="00B10088"/>
    <w:rsid w:val="00B10736"/>
    <w:rsid w:val="00B1099B"/>
    <w:rsid w:val="00B11561"/>
    <w:rsid w:val="00B119FE"/>
    <w:rsid w:val="00B11C8A"/>
    <w:rsid w:val="00B11D5C"/>
    <w:rsid w:val="00B1301D"/>
    <w:rsid w:val="00B130B3"/>
    <w:rsid w:val="00B1365F"/>
    <w:rsid w:val="00B13EFE"/>
    <w:rsid w:val="00B14242"/>
    <w:rsid w:val="00B15147"/>
    <w:rsid w:val="00B1573E"/>
    <w:rsid w:val="00B1587F"/>
    <w:rsid w:val="00B15AA5"/>
    <w:rsid w:val="00B15B65"/>
    <w:rsid w:val="00B16310"/>
    <w:rsid w:val="00B165F3"/>
    <w:rsid w:val="00B16B95"/>
    <w:rsid w:val="00B1728A"/>
    <w:rsid w:val="00B17786"/>
    <w:rsid w:val="00B17A25"/>
    <w:rsid w:val="00B17C93"/>
    <w:rsid w:val="00B20AAC"/>
    <w:rsid w:val="00B20D9D"/>
    <w:rsid w:val="00B20E1C"/>
    <w:rsid w:val="00B21630"/>
    <w:rsid w:val="00B217AE"/>
    <w:rsid w:val="00B21DE9"/>
    <w:rsid w:val="00B223A3"/>
    <w:rsid w:val="00B227E4"/>
    <w:rsid w:val="00B22B1D"/>
    <w:rsid w:val="00B23ED0"/>
    <w:rsid w:val="00B24930"/>
    <w:rsid w:val="00B24D3E"/>
    <w:rsid w:val="00B2601A"/>
    <w:rsid w:val="00B260B6"/>
    <w:rsid w:val="00B27E6C"/>
    <w:rsid w:val="00B30AF7"/>
    <w:rsid w:val="00B30F54"/>
    <w:rsid w:val="00B31A95"/>
    <w:rsid w:val="00B32045"/>
    <w:rsid w:val="00B32121"/>
    <w:rsid w:val="00B332FB"/>
    <w:rsid w:val="00B33467"/>
    <w:rsid w:val="00B34CCD"/>
    <w:rsid w:val="00B34EA0"/>
    <w:rsid w:val="00B34F60"/>
    <w:rsid w:val="00B35B52"/>
    <w:rsid w:val="00B3646A"/>
    <w:rsid w:val="00B36DDE"/>
    <w:rsid w:val="00B3731A"/>
    <w:rsid w:val="00B37E07"/>
    <w:rsid w:val="00B37EA1"/>
    <w:rsid w:val="00B400E0"/>
    <w:rsid w:val="00B4032F"/>
    <w:rsid w:val="00B406F4"/>
    <w:rsid w:val="00B41E4B"/>
    <w:rsid w:val="00B421C5"/>
    <w:rsid w:val="00B423AD"/>
    <w:rsid w:val="00B43891"/>
    <w:rsid w:val="00B43F88"/>
    <w:rsid w:val="00B444A9"/>
    <w:rsid w:val="00B4504B"/>
    <w:rsid w:val="00B45D81"/>
    <w:rsid w:val="00B45F53"/>
    <w:rsid w:val="00B466BD"/>
    <w:rsid w:val="00B46D7D"/>
    <w:rsid w:val="00B46F4F"/>
    <w:rsid w:val="00B470D6"/>
    <w:rsid w:val="00B476C2"/>
    <w:rsid w:val="00B47BE2"/>
    <w:rsid w:val="00B50809"/>
    <w:rsid w:val="00B509C9"/>
    <w:rsid w:val="00B50E30"/>
    <w:rsid w:val="00B50F3D"/>
    <w:rsid w:val="00B5106C"/>
    <w:rsid w:val="00B5166D"/>
    <w:rsid w:val="00B516E3"/>
    <w:rsid w:val="00B52131"/>
    <w:rsid w:val="00B521BD"/>
    <w:rsid w:val="00B52BC7"/>
    <w:rsid w:val="00B52F14"/>
    <w:rsid w:val="00B53219"/>
    <w:rsid w:val="00B534B2"/>
    <w:rsid w:val="00B54121"/>
    <w:rsid w:val="00B54AF5"/>
    <w:rsid w:val="00B55210"/>
    <w:rsid w:val="00B55503"/>
    <w:rsid w:val="00B55514"/>
    <w:rsid w:val="00B56A68"/>
    <w:rsid w:val="00B56F78"/>
    <w:rsid w:val="00B576A9"/>
    <w:rsid w:val="00B6007B"/>
    <w:rsid w:val="00B6029D"/>
    <w:rsid w:val="00B607BB"/>
    <w:rsid w:val="00B60C85"/>
    <w:rsid w:val="00B60D29"/>
    <w:rsid w:val="00B60EEE"/>
    <w:rsid w:val="00B61929"/>
    <w:rsid w:val="00B619C7"/>
    <w:rsid w:val="00B61BB3"/>
    <w:rsid w:val="00B63622"/>
    <w:rsid w:val="00B63661"/>
    <w:rsid w:val="00B640D8"/>
    <w:rsid w:val="00B64545"/>
    <w:rsid w:val="00B64A6E"/>
    <w:rsid w:val="00B6517B"/>
    <w:rsid w:val="00B65352"/>
    <w:rsid w:val="00B65B47"/>
    <w:rsid w:val="00B65B6B"/>
    <w:rsid w:val="00B66795"/>
    <w:rsid w:val="00B6691B"/>
    <w:rsid w:val="00B66969"/>
    <w:rsid w:val="00B66B37"/>
    <w:rsid w:val="00B67231"/>
    <w:rsid w:val="00B67A23"/>
    <w:rsid w:val="00B7032E"/>
    <w:rsid w:val="00B707CE"/>
    <w:rsid w:val="00B708CD"/>
    <w:rsid w:val="00B7117A"/>
    <w:rsid w:val="00B71417"/>
    <w:rsid w:val="00B7141D"/>
    <w:rsid w:val="00B726AA"/>
    <w:rsid w:val="00B727E8"/>
    <w:rsid w:val="00B72CAD"/>
    <w:rsid w:val="00B73017"/>
    <w:rsid w:val="00B73347"/>
    <w:rsid w:val="00B73485"/>
    <w:rsid w:val="00B7359D"/>
    <w:rsid w:val="00B74449"/>
    <w:rsid w:val="00B74527"/>
    <w:rsid w:val="00B74614"/>
    <w:rsid w:val="00B75CB0"/>
    <w:rsid w:val="00B75FCA"/>
    <w:rsid w:val="00B76054"/>
    <w:rsid w:val="00B766E7"/>
    <w:rsid w:val="00B76FD0"/>
    <w:rsid w:val="00B778C5"/>
    <w:rsid w:val="00B77AC3"/>
    <w:rsid w:val="00B77B28"/>
    <w:rsid w:val="00B77DAC"/>
    <w:rsid w:val="00B80644"/>
    <w:rsid w:val="00B80650"/>
    <w:rsid w:val="00B811AA"/>
    <w:rsid w:val="00B814E9"/>
    <w:rsid w:val="00B82979"/>
    <w:rsid w:val="00B829BB"/>
    <w:rsid w:val="00B82FE3"/>
    <w:rsid w:val="00B8310B"/>
    <w:rsid w:val="00B839C4"/>
    <w:rsid w:val="00B83A38"/>
    <w:rsid w:val="00B83F29"/>
    <w:rsid w:val="00B85A35"/>
    <w:rsid w:val="00B85A98"/>
    <w:rsid w:val="00B8601F"/>
    <w:rsid w:val="00B86046"/>
    <w:rsid w:val="00B872FC"/>
    <w:rsid w:val="00B878C7"/>
    <w:rsid w:val="00B90503"/>
    <w:rsid w:val="00B90686"/>
    <w:rsid w:val="00B9079E"/>
    <w:rsid w:val="00B90A20"/>
    <w:rsid w:val="00B90DC1"/>
    <w:rsid w:val="00B914A6"/>
    <w:rsid w:val="00B915F8"/>
    <w:rsid w:val="00B91883"/>
    <w:rsid w:val="00B919C6"/>
    <w:rsid w:val="00B92783"/>
    <w:rsid w:val="00B92B53"/>
    <w:rsid w:val="00B92C3B"/>
    <w:rsid w:val="00B93CB8"/>
    <w:rsid w:val="00B93FC9"/>
    <w:rsid w:val="00B94C88"/>
    <w:rsid w:val="00B952AB"/>
    <w:rsid w:val="00B954EA"/>
    <w:rsid w:val="00B95782"/>
    <w:rsid w:val="00B95AA8"/>
    <w:rsid w:val="00B95F8F"/>
    <w:rsid w:val="00B96CD6"/>
    <w:rsid w:val="00B96D55"/>
    <w:rsid w:val="00B96E9E"/>
    <w:rsid w:val="00B9756C"/>
    <w:rsid w:val="00B9772C"/>
    <w:rsid w:val="00B97AB1"/>
    <w:rsid w:val="00BA29C2"/>
    <w:rsid w:val="00BA3436"/>
    <w:rsid w:val="00BA3891"/>
    <w:rsid w:val="00BA3979"/>
    <w:rsid w:val="00BA3B4F"/>
    <w:rsid w:val="00BA45F1"/>
    <w:rsid w:val="00BA4B0E"/>
    <w:rsid w:val="00BA4BE9"/>
    <w:rsid w:val="00BA57B8"/>
    <w:rsid w:val="00BA5AAF"/>
    <w:rsid w:val="00BA6046"/>
    <w:rsid w:val="00BA6625"/>
    <w:rsid w:val="00BA79C6"/>
    <w:rsid w:val="00BA7A53"/>
    <w:rsid w:val="00BB0173"/>
    <w:rsid w:val="00BB029C"/>
    <w:rsid w:val="00BB097F"/>
    <w:rsid w:val="00BB1144"/>
    <w:rsid w:val="00BB1607"/>
    <w:rsid w:val="00BB16CC"/>
    <w:rsid w:val="00BB1909"/>
    <w:rsid w:val="00BB1A63"/>
    <w:rsid w:val="00BB20FE"/>
    <w:rsid w:val="00BB26DA"/>
    <w:rsid w:val="00BB2976"/>
    <w:rsid w:val="00BB2ED4"/>
    <w:rsid w:val="00BB39B6"/>
    <w:rsid w:val="00BB4394"/>
    <w:rsid w:val="00BB468B"/>
    <w:rsid w:val="00BB474F"/>
    <w:rsid w:val="00BB4B7E"/>
    <w:rsid w:val="00BB4D29"/>
    <w:rsid w:val="00BB5492"/>
    <w:rsid w:val="00BB5DD3"/>
    <w:rsid w:val="00BB6609"/>
    <w:rsid w:val="00BB6D5D"/>
    <w:rsid w:val="00BB6D61"/>
    <w:rsid w:val="00BB6DC6"/>
    <w:rsid w:val="00BB7C2E"/>
    <w:rsid w:val="00BB7C75"/>
    <w:rsid w:val="00BB7F1A"/>
    <w:rsid w:val="00BC06FD"/>
    <w:rsid w:val="00BC2132"/>
    <w:rsid w:val="00BC24FB"/>
    <w:rsid w:val="00BC2641"/>
    <w:rsid w:val="00BC27A4"/>
    <w:rsid w:val="00BC2FEF"/>
    <w:rsid w:val="00BC3B34"/>
    <w:rsid w:val="00BC3DA7"/>
    <w:rsid w:val="00BC4850"/>
    <w:rsid w:val="00BC490F"/>
    <w:rsid w:val="00BC4A57"/>
    <w:rsid w:val="00BC51C7"/>
    <w:rsid w:val="00BC5C37"/>
    <w:rsid w:val="00BC6695"/>
    <w:rsid w:val="00BC6D65"/>
    <w:rsid w:val="00BC6F3A"/>
    <w:rsid w:val="00BC7E52"/>
    <w:rsid w:val="00BC7F88"/>
    <w:rsid w:val="00BD0179"/>
    <w:rsid w:val="00BD06D7"/>
    <w:rsid w:val="00BD0AA2"/>
    <w:rsid w:val="00BD0AD4"/>
    <w:rsid w:val="00BD1210"/>
    <w:rsid w:val="00BD1C10"/>
    <w:rsid w:val="00BD3491"/>
    <w:rsid w:val="00BD35C4"/>
    <w:rsid w:val="00BD4088"/>
    <w:rsid w:val="00BD4700"/>
    <w:rsid w:val="00BD4D7C"/>
    <w:rsid w:val="00BD4E46"/>
    <w:rsid w:val="00BD557C"/>
    <w:rsid w:val="00BD5B78"/>
    <w:rsid w:val="00BD5C37"/>
    <w:rsid w:val="00BD6AA8"/>
    <w:rsid w:val="00BD6CDB"/>
    <w:rsid w:val="00BD7B84"/>
    <w:rsid w:val="00BD7E05"/>
    <w:rsid w:val="00BD7F0C"/>
    <w:rsid w:val="00BE0374"/>
    <w:rsid w:val="00BE043C"/>
    <w:rsid w:val="00BE10DF"/>
    <w:rsid w:val="00BE1209"/>
    <w:rsid w:val="00BE2A0F"/>
    <w:rsid w:val="00BE2B6F"/>
    <w:rsid w:val="00BE2D3A"/>
    <w:rsid w:val="00BE3793"/>
    <w:rsid w:val="00BE399B"/>
    <w:rsid w:val="00BE3E43"/>
    <w:rsid w:val="00BE3FF8"/>
    <w:rsid w:val="00BE3FFE"/>
    <w:rsid w:val="00BE404D"/>
    <w:rsid w:val="00BE4C60"/>
    <w:rsid w:val="00BE4FE4"/>
    <w:rsid w:val="00BE553C"/>
    <w:rsid w:val="00BE6824"/>
    <w:rsid w:val="00BE6CB2"/>
    <w:rsid w:val="00BE7396"/>
    <w:rsid w:val="00BE77E7"/>
    <w:rsid w:val="00BE7C1F"/>
    <w:rsid w:val="00BE7CFA"/>
    <w:rsid w:val="00BF08C9"/>
    <w:rsid w:val="00BF10A8"/>
    <w:rsid w:val="00BF1586"/>
    <w:rsid w:val="00BF2138"/>
    <w:rsid w:val="00BF214D"/>
    <w:rsid w:val="00BF21EE"/>
    <w:rsid w:val="00BF307E"/>
    <w:rsid w:val="00BF325B"/>
    <w:rsid w:val="00BF3694"/>
    <w:rsid w:val="00BF3B9E"/>
    <w:rsid w:val="00BF4B30"/>
    <w:rsid w:val="00BF5765"/>
    <w:rsid w:val="00BF59AA"/>
    <w:rsid w:val="00BF657A"/>
    <w:rsid w:val="00BF6835"/>
    <w:rsid w:val="00BF69EC"/>
    <w:rsid w:val="00BF6D3F"/>
    <w:rsid w:val="00BF72BB"/>
    <w:rsid w:val="00BF7A5E"/>
    <w:rsid w:val="00BF7FB3"/>
    <w:rsid w:val="00C0015B"/>
    <w:rsid w:val="00C0052D"/>
    <w:rsid w:val="00C015B9"/>
    <w:rsid w:val="00C0179F"/>
    <w:rsid w:val="00C01A66"/>
    <w:rsid w:val="00C02533"/>
    <w:rsid w:val="00C02CB2"/>
    <w:rsid w:val="00C02EEE"/>
    <w:rsid w:val="00C031B7"/>
    <w:rsid w:val="00C0377F"/>
    <w:rsid w:val="00C040C6"/>
    <w:rsid w:val="00C045F3"/>
    <w:rsid w:val="00C04657"/>
    <w:rsid w:val="00C054D1"/>
    <w:rsid w:val="00C0588B"/>
    <w:rsid w:val="00C05D42"/>
    <w:rsid w:val="00C064ED"/>
    <w:rsid w:val="00C06CE8"/>
    <w:rsid w:val="00C07520"/>
    <w:rsid w:val="00C078B6"/>
    <w:rsid w:val="00C07AD6"/>
    <w:rsid w:val="00C10669"/>
    <w:rsid w:val="00C108B5"/>
    <w:rsid w:val="00C10CE2"/>
    <w:rsid w:val="00C1131C"/>
    <w:rsid w:val="00C11B5D"/>
    <w:rsid w:val="00C11D33"/>
    <w:rsid w:val="00C127B3"/>
    <w:rsid w:val="00C130B5"/>
    <w:rsid w:val="00C13738"/>
    <w:rsid w:val="00C13B24"/>
    <w:rsid w:val="00C13F8C"/>
    <w:rsid w:val="00C14343"/>
    <w:rsid w:val="00C14865"/>
    <w:rsid w:val="00C156B3"/>
    <w:rsid w:val="00C16B84"/>
    <w:rsid w:val="00C174ED"/>
    <w:rsid w:val="00C17F40"/>
    <w:rsid w:val="00C2066C"/>
    <w:rsid w:val="00C20B68"/>
    <w:rsid w:val="00C21B1A"/>
    <w:rsid w:val="00C21CA1"/>
    <w:rsid w:val="00C21D1C"/>
    <w:rsid w:val="00C21F2D"/>
    <w:rsid w:val="00C228FE"/>
    <w:rsid w:val="00C22ADE"/>
    <w:rsid w:val="00C22D7A"/>
    <w:rsid w:val="00C2477A"/>
    <w:rsid w:val="00C25180"/>
    <w:rsid w:val="00C2551C"/>
    <w:rsid w:val="00C257D7"/>
    <w:rsid w:val="00C25A24"/>
    <w:rsid w:val="00C26711"/>
    <w:rsid w:val="00C267A3"/>
    <w:rsid w:val="00C26F8D"/>
    <w:rsid w:val="00C274F9"/>
    <w:rsid w:val="00C2760B"/>
    <w:rsid w:val="00C307ED"/>
    <w:rsid w:val="00C30B80"/>
    <w:rsid w:val="00C30CAD"/>
    <w:rsid w:val="00C326D5"/>
    <w:rsid w:val="00C32CB9"/>
    <w:rsid w:val="00C32DE9"/>
    <w:rsid w:val="00C32EE2"/>
    <w:rsid w:val="00C3372F"/>
    <w:rsid w:val="00C33A92"/>
    <w:rsid w:val="00C33E1B"/>
    <w:rsid w:val="00C3438A"/>
    <w:rsid w:val="00C347F1"/>
    <w:rsid w:val="00C3521C"/>
    <w:rsid w:val="00C35674"/>
    <w:rsid w:val="00C35970"/>
    <w:rsid w:val="00C35FAF"/>
    <w:rsid w:val="00C3625B"/>
    <w:rsid w:val="00C37375"/>
    <w:rsid w:val="00C37543"/>
    <w:rsid w:val="00C37649"/>
    <w:rsid w:val="00C37896"/>
    <w:rsid w:val="00C37EFB"/>
    <w:rsid w:val="00C37FAC"/>
    <w:rsid w:val="00C40750"/>
    <w:rsid w:val="00C4082C"/>
    <w:rsid w:val="00C41D83"/>
    <w:rsid w:val="00C42CF4"/>
    <w:rsid w:val="00C4344C"/>
    <w:rsid w:val="00C4441C"/>
    <w:rsid w:val="00C44E43"/>
    <w:rsid w:val="00C46295"/>
    <w:rsid w:val="00C46544"/>
    <w:rsid w:val="00C46DF4"/>
    <w:rsid w:val="00C47447"/>
    <w:rsid w:val="00C47492"/>
    <w:rsid w:val="00C47D51"/>
    <w:rsid w:val="00C502F5"/>
    <w:rsid w:val="00C50390"/>
    <w:rsid w:val="00C504FC"/>
    <w:rsid w:val="00C50B65"/>
    <w:rsid w:val="00C510FB"/>
    <w:rsid w:val="00C51397"/>
    <w:rsid w:val="00C51836"/>
    <w:rsid w:val="00C5229E"/>
    <w:rsid w:val="00C524B4"/>
    <w:rsid w:val="00C52EEE"/>
    <w:rsid w:val="00C537D2"/>
    <w:rsid w:val="00C5387C"/>
    <w:rsid w:val="00C53FAA"/>
    <w:rsid w:val="00C54352"/>
    <w:rsid w:val="00C543DA"/>
    <w:rsid w:val="00C54ECA"/>
    <w:rsid w:val="00C550D1"/>
    <w:rsid w:val="00C55530"/>
    <w:rsid w:val="00C556F3"/>
    <w:rsid w:val="00C55971"/>
    <w:rsid w:val="00C55985"/>
    <w:rsid w:val="00C5619F"/>
    <w:rsid w:val="00C56391"/>
    <w:rsid w:val="00C566AA"/>
    <w:rsid w:val="00C56BEF"/>
    <w:rsid w:val="00C56FC0"/>
    <w:rsid w:val="00C57166"/>
    <w:rsid w:val="00C5733C"/>
    <w:rsid w:val="00C5775F"/>
    <w:rsid w:val="00C57897"/>
    <w:rsid w:val="00C61054"/>
    <w:rsid w:val="00C61058"/>
    <w:rsid w:val="00C610BC"/>
    <w:rsid w:val="00C61380"/>
    <w:rsid w:val="00C615EE"/>
    <w:rsid w:val="00C61C81"/>
    <w:rsid w:val="00C61E75"/>
    <w:rsid w:val="00C6206E"/>
    <w:rsid w:val="00C62083"/>
    <w:rsid w:val="00C62654"/>
    <w:rsid w:val="00C62BC2"/>
    <w:rsid w:val="00C6335D"/>
    <w:rsid w:val="00C637AB"/>
    <w:rsid w:val="00C638F6"/>
    <w:rsid w:val="00C63B7A"/>
    <w:rsid w:val="00C64179"/>
    <w:rsid w:val="00C643F3"/>
    <w:rsid w:val="00C64508"/>
    <w:rsid w:val="00C647C7"/>
    <w:rsid w:val="00C64CB1"/>
    <w:rsid w:val="00C64D11"/>
    <w:rsid w:val="00C665F9"/>
    <w:rsid w:val="00C667E4"/>
    <w:rsid w:val="00C668AD"/>
    <w:rsid w:val="00C66C29"/>
    <w:rsid w:val="00C66C92"/>
    <w:rsid w:val="00C67043"/>
    <w:rsid w:val="00C674F3"/>
    <w:rsid w:val="00C67618"/>
    <w:rsid w:val="00C70E28"/>
    <w:rsid w:val="00C718D5"/>
    <w:rsid w:val="00C71928"/>
    <w:rsid w:val="00C71CBD"/>
    <w:rsid w:val="00C71D87"/>
    <w:rsid w:val="00C72116"/>
    <w:rsid w:val="00C72685"/>
    <w:rsid w:val="00C72699"/>
    <w:rsid w:val="00C726B6"/>
    <w:rsid w:val="00C7290D"/>
    <w:rsid w:val="00C72AFE"/>
    <w:rsid w:val="00C730FA"/>
    <w:rsid w:val="00C737D0"/>
    <w:rsid w:val="00C739CD"/>
    <w:rsid w:val="00C73A3A"/>
    <w:rsid w:val="00C73CE2"/>
    <w:rsid w:val="00C73E71"/>
    <w:rsid w:val="00C74055"/>
    <w:rsid w:val="00C744E4"/>
    <w:rsid w:val="00C74555"/>
    <w:rsid w:val="00C74885"/>
    <w:rsid w:val="00C755D8"/>
    <w:rsid w:val="00C75713"/>
    <w:rsid w:val="00C757BE"/>
    <w:rsid w:val="00C75B16"/>
    <w:rsid w:val="00C769FC"/>
    <w:rsid w:val="00C77A23"/>
    <w:rsid w:val="00C77A5D"/>
    <w:rsid w:val="00C77CFC"/>
    <w:rsid w:val="00C80A82"/>
    <w:rsid w:val="00C811AF"/>
    <w:rsid w:val="00C81417"/>
    <w:rsid w:val="00C82A2E"/>
    <w:rsid w:val="00C82A3D"/>
    <w:rsid w:val="00C82F31"/>
    <w:rsid w:val="00C830E3"/>
    <w:rsid w:val="00C83730"/>
    <w:rsid w:val="00C83A4F"/>
    <w:rsid w:val="00C83B6E"/>
    <w:rsid w:val="00C83E8B"/>
    <w:rsid w:val="00C8407A"/>
    <w:rsid w:val="00C84D73"/>
    <w:rsid w:val="00C84DBE"/>
    <w:rsid w:val="00C85239"/>
    <w:rsid w:val="00C857D4"/>
    <w:rsid w:val="00C857D6"/>
    <w:rsid w:val="00C85981"/>
    <w:rsid w:val="00C8649B"/>
    <w:rsid w:val="00C8693B"/>
    <w:rsid w:val="00C86FAB"/>
    <w:rsid w:val="00C87136"/>
    <w:rsid w:val="00C87B9C"/>
    <w:rsid w:val="00C90227"/>
    <w:rsid w:val="00C90677"/>
    <w:rsid w:val="00C9071E"/>
    <w:rsid w:val="00C90930"/>
    <w:rsid w:val="00C90B08"/>
    <w:rsid w:val="00C90B36"/>
    <w:rsid w:val="00C90E8E"/>
    <w:rsid w:val="00C91822"/>
    <w:rsid w:val="00C925B9"/>
    <w:rsid w:val="00C92BFE"/>
    <w:rsid w:val="00C92CCA"/>
    <w:rsid w:val="00C93684"/>
    <w:rsid w:val="00C9387B"/>
    <w:rsid w:val="00C93F01"/>
    <w:rsid w:val="00C94F36"/>
    <w:rsid w:val="00C96066"/>
    <w:rsid w:val="00C96B55"/>
    <w:rsid w:val="00C96D69"/>
    <w:rsid w:val="00C974F5"/>
    <w:rsid w:val="00CA0659"/>
    <w:rsid w:val="00CA0C5B"/>
    <w:rsid w:val="00CA1FCB"/>
    <w:rsid w:val="00CA22CE"/>
    <w:rsid w:val="00CA29B1"/>
    <w:rsid w:val="00CA3301"/>
    <w:rsid w:val="00CA34AC"/>
    <w:rsid w:val="00CA426C"/>
    <w:rsid w:val="00CA42DB"/>
    <w:rsid w:val="00CA4534"/>
    <w:rsid w:val="00CA48F7"/>
    <w:rsid w:val="00CA6111"/>
    <w:rsid w:val="00CA6AAA"/>
    <w:rsid w:val="00CA6B82"/>
    <w:rsid w:val="00CA743F"/>
    <w:rsid w:val="00CA78E5"/>
    <w:rsid w:val="00CA7A58"/>
    <w:rsid w:val="00CB0261"/>
    <w:rsid w:val="00CB0307"/>
    <w:rsid w:val="00CB0AED"/>
    <w:rsid w:val="00CB0B17"/>
    <w:rsid w:val="00CB1196"/>
    <w:rsid w:val="00CB1250"/>
    <w:rsid w:val="00CB15EB"/>
    <w:rsid w:val="00CB1E81"/>
    <w:rsid w:val="00CB20C9"/>
    <w:rsid w:val="00CB2627"/>
    <w:rsid w:val="00CB2823"/>
    <w:rsid w:val="00CB2F96"/>
    <w:rsid w:val="00CB3243"/>
    <w:rsid w:val="00CB4648"/>
    <w:rsid w:val="00CB4669"/>
    <w:rsid w:val="00CB49DC"/>
    <w:rsid w:val="00CB5380"/>
    <w:rsid w:val="00CB567B"/>
    <w:rsid w:val="00CB56FB"/>
    <w:rsid w:val="00CB5F1B"/>
    <w:rsid w:val="00CB6319"/>
    <w:rsid w:val="00CB7EF9"/>
    <w:rsid w:val="00CC0D5C"/>
    <w:rsid w:val="00CC1380"/>
    <w:rsid w:val="00CC1B51"/>
    <w:rsid w:val="00CC239F"/>
    <w:rsid w:val="00CC2A13"/>
    <w:rsid w:val="00CC2A6B"/>
    <w:rsid w:val="00CC2C01"/>
    <w:rsid w:val="00CC2DB0"/>
    <w:rsid w:val="00CC3BCE"/>
    <w:rsid w:val="00CC3D0E"/>
    <w:rsid w:val="00CC400D"/>
    <w:rsid w:val="00CC4241"/>
    <w:rsid w:val="00CC48DA"/>
    <w:rsid w:val="00CC4AC6"/>
    <w:rsid w:val="00CC4EDB"/>
    <w:rsid w:val="00CC4F59"/>
    <w:rsid w:val="00CC53DF"/>
    <w:rsid w:val="00CC579C"/>
    <w:rsid w:val="00CC5EAF"/>
    <w:rsid w:val="00CC6A12"/>
    <w:rsid w:val="00CC7758"/>
    <w:rsid w:val="00CC788D"/>
    <w:rsid w:val="00CC7E15"/>
    <w:rsid w:val="00CD0730"/>
    <w:rsid w:val="00CD0F49"/>
    <w:rsid w:val="00CD170F"/>
    <w:rsid w:val="00CD1E1A"/>
    <w:rsid w:val="00CD1F03"/>
    <w:rsid w:val="00CD2292"/>
    <w:rsid w:val="00CD249A"/>
    <w:rsid w:val="00CD27D5"/>
    <w:rsid w:val="00CD2D5D"/>
    <w:rsid w:val="00CD3168"/>
    <w:rsid w:val="00CD35B3"/>
    <w:rsid w:val="00CD376B"/>
    <w:rsid w:val="00CD3906"/>
    <w:rsid w:val="00CD3CC6"/>
    <w:rsid w:val="00CD3E93"/>
    <w:rsid w:val="00CD4169"/>
    <w:rsid w:val="00CD4B2E"/>
    <w:rsid w:val="00CD4DD9"/>
    <w:rsid w:val="00CD521F"/>
    <w:rsid w:val="00CD5C1C"/>
    <w:rsid w:val="00CD6157"/>
    <w:rsid w:val="00CD61FC"/>
    <w:rsid w:val="00CD6843"/>
    <w:rsid w:val="00CE051B"/>
    <w:rsid w:val="00CE05E2"/>
    <w:rsid w:val="00CE0A1F"/>
    <w:rsid w:val="00CE17E6"/>
    <w:rsid w:val="00CE2276"/>
    <w:rsid w:val="00CE23DA"/>
    <w:rsid w:val="00CE23E2"/>
    <w:rsid w:val="00CE280E"/>
    <w:rsid w:val="00CE372C"/>
    <w:rsid w:val="00CE4068"/>
    <w:rsid w:val="00CE4704"/>
    <w:rsid w:val="00CE4BF2"/>
    <w:rsid w:val="00CE4E2F"/>
    <w:rsid w:val="00CE4F1D"/>
    <w:rsid w:val="00CE5046"/>
    <w:rsid w:val="00CE544F"/>
    <w:rsid w:val="00CE55BD"/>
    <w:rsid w:val="00CE57F2"/>
    <w:rsid w:val="00CE58BF"/>
    <w:rsid w:val="00CE595C"/>
    <w:rsid w:val="00CE6E57"/>
    <w:rsid w:val="00CE73F1"/>
    <w:rsid w:val="00CE780E"/>
    <w:rsid w:val="00CE7CB2"/>
    <w:rsid w:val="00CE7DDB"/>
    <w:rsid w:val="00CF054C"/>
    <w:rsid w:val="00CF0F8A"/>
    <w:rsid w:val="00CF10FE"/>
    <w:rsid w:val="00CF155A"/>
    <w:rsid w:val="00CF1B4E"/>
    <w:rsid w:val="00CF1BBE"/>
    <w:rsid w:val="00CF1E29"/>
    <w:rsid w:val="00CF1E9D"/>
    <w:rsid w:val="00CF2AFB"/>
    <w:rsid w:val="00CF328D"/>
    <w:rsid w:val="00CF352E"/>
    <w:rsid w:val="00CF3585"/>
    <w:rsid w:val="00CF3AE1"/>
    <w:rsid w:val="00CF47EA"/>
    <w:rsid w:val="00CF5F3B"/>
    <w:rsid w:val="00CF62EE"/>
    <w:rsid w:val="00CF63E5"/>
    <w:rsid w:val="00CF6816"/>
    <w:rsid w:val="00CF6B7A"/>
    <w:rsid w:val="00CF6DBF"/>
    <w:rsid w:val="00CF73F5"/>
    <w:rsid w:val="00CF780C"/>
    <w:rsid w:val="00D00866"/>
    <w:rsid w:val="00D00C98"/>
    <w:rsid w:val="00D010D2"/>
    <w:rsid w:val="00D0133A"/>
    <w:rsid w:val="00D013B7"/>
    <w:rsid w:val="00D01941"/>
    <w:rsid w:val="00D01967"/>
    <w:rsid w:val="00D01B27"/>
    <w:rsid w:val="00D01C04"/>
    <w:rsid w:val="00D01CAB"/>
    <w:rsid w:val="00D01D5F"/>
    <w:rsid w:val="00D021D7"/>
    <w:rsid w:val="00D0224B"/>
    <w:rsid w:val="00D02A0C"/>
    <w:rsid w:val="00D0419F"/>
    <w:rsid w:val="00D044B9"/>
    <w:rsid w:val="00D04CE1"/>
    <w:rsid w:val="00D053A5"/>
    <w:rsid w:val="00D05567"/>
    <w:rsid w:val="00D05AB7"/>
    <w:rsid w:val="00D06B0E"/>
    <w:rsid w:val="00D07638"/>
    <w:rsid w:val="00D07740"/>
    <w:rsid w:val="00D078B5"/>
    <w:rsid w:val="00D111CD"/>
    <w:rsid w:val="00D1170A"/>
    <w:rsid w:val="00D11876"/>
    <w:rsid w:val="00D11AEE"/>
    <w:rsid w:val="00D11D17"/>
    <w:rsid w:val="00D11E76"/>
    <w:rsid w:val="00D135B1"/>
    <w:rsid w:val="00D136C3"/>
    <w:rsid w:val="00D13A3B"/>
    <w:rsid w:val="00D13BA6"/>
    <w:rsid w:val="00D13D94"/>
    <w:rsid w:val="00D13FF1"/>
    <w:rsid w:val="00D1497D"/>
    <w:rsid w:val="00D14EDA"/>
    <w:rsid w:val="00D151F5"/>
    <w:rsid w:val="00D156C7"/>
    <w:rsid w:val="00D159C6"/>
    <w:rsid w:val="00D15B78"/>
    <w:rsid w:val="00D15C5A"/>
    <w:rsid w:val="00D1649B"/>
    <w:rsid w:val="00D17402"/>
    <w:rsid w:val="00D17879"/>
    <w:rsid w:val="00D20239"/>
    <w:rsid w:val="00D204D6"/>
    <w:rsid w:val="00D208C9"/>
    <w:rsid w:val="00D20B2B"/>
    <w:rsid w:val="00D2107D"/>
    <w:rsid w:val="00D212D6"/>
    <w:rsid w:val="00D218CE"/>
    <w:rsid w:val="00D21A76"/>
    <w:rsid w:val="00D21B19"/>
    <w:rsid w:val="00D21DAF"/>
    <w:rsid w:val="00D22D75"/>
    <w:rsid w:val="00D22DD2"/>
    <w:rsid w:val="00D23453"/>
    <w:rsid w:val="00D23E13"/>
    <w:rsid w:val="00D23F0D"/>
    <w:rsid w:val="00D23F52"/>
    <w:rsid w:val="00D24049"/>
    <w:rsid w:val="00D24727"/>
    <w:rsid w:val="00D249F0"/>
    <w:rsid w:val="00D2536F"/>
    <w:rsid w:val="00D25606"/>
    <w:rsid w:val="00D264BD"/>
    <w:rsid w:val="00D26A0A"/>
    <w:rsid w:val="00D27904"/>
    <w:rsid w:val="00D300CE"/>
    <w:rsid w:val="00D30184"/>
    <w:rsid w:val="00D303BA"/>
    <w:rsid w:val="00D305ED"/>
    <w:rsid w:val="00D3068A"/>
    <w:rsid w:val="00D30A31"/>
    <w:rsid w:val="00D31546"/>
    <w:rsid w:val="00D317C7"/>
    <w:rsid w:val="00D31E0D"/>
    <w:rsid w:val="00D322FB"/>
    <w:rsid w:val="00D322FF"/>
    <w:rsid w:val="00D33138"/>
    <w:rsid w:val="00D334FC"/>
    <w:rsid w:val="00D33A12"/>
    <w:rsid w:val="00D33A50"/>
    <w:rsid w:val="00D33FC0"/>
    <w:rsid w:val="00D34164"/>
    <w:rsid w:val="00D34CA0"/>
    <w:rsid w:val="00D35C7F"/>
    <w:rsid w:val="00D36707"/>
    <w:rsid w:val="00D37079"/>
    <w:rsid w:val="00D400A1"/>
    <w:rsid w:val="00D403FE"/>
    <w:rsid w:val="00D4058D"/>
    <w:rsid w:val="00D409DE"/>
    <w:rsid w:val="00D40FE7"/>
    <w:rsid w:val="00D41968"/>
    <w:rsid w:val="00D424E8"/>
    <w:rsid w:val="00D42581"/>
    <w:rsid w:val="00D42B75"/>
    <w:rsid w:val="00D43955"/>
    <w:rsid w:val="00D447A2"/>
    <w:rsid w:val="00D4485D"/>
    <w:rsid w:val="00D448A8"/>
    <w:rsid w:val="00D44CB0"/>
    <w:rsid w:val="00D44DBA"/>
    <w:rsid w:val="00D459D1"/>
    <w:rsid w:val="00D462AA"/>
    <w:rsid w:val="00D462FD"/>
    <w:rsid w:val="00D46FEE"/>
    <w:rsid w:val="00D472C1"/>
    <w:rsid w:val="00D47AF2"/>
    <w:rsid w:val="00D50A2B"/>
    <w:rsid w:val="00D514B0"/>
    <w:rsid w:val="00D51FF8"/>
    <w:rsid w:val="00D526F6"/>
    <w:rsid w:val="00D52939"/>
    <w:rsid w:val="00D529BE"/>
    <w:rsid w:val="00D52E11"/>
    <w:rsid w:val="00D53496"/>
    <w:rsid w:val="00D53619"/>
    <w:rsid w:val="00D5375C"/>
    <w:rsid w:val="00D53A14"/>
    <w:rsid w:val="00D53A5F"/>
    <w:rsid w:val="00D53A60"/>
    <w:rsid w:val="00D54172"/>
    <w:rsid w:val="00D54799"/>
    <w:rsid w:val="00D54DC4"/>
    <w:rsid w:val="00D56247"/>
    <w:rsid w:val="00D57C95"/>
    <w:rsid w:val="00D6009C"/>
    <w:rsid w:val="00D60BCB"/>
    <w:rsid w:val="00D61515"/>
    <w:rsid w:val="00D616C8"/>
    <w:rsid w:val="00D6195C"/>
    <w:rsid w:val="00D61B32"/>
    <w:rsid w:val="00D62622"/>
    <w:rsid w:val="00D6285E"/>
    <w:rsid w:val="00D629E9"/>
    <w:rsid w:val="00D62AE4"/>
    <w:rsid w:val="00D62E00"/>
    <w:rsid w:val="00D633EF"/>
    <w:rsid w:val="00D63BF6"/>
    <w:rsid w:val="00D654CC"/>
    <w:rsid w:val="00D65512"/>
    <w:rsid w:val="00D65916"/>
    <w:rsid w:val="00D66F5D"/>
    <w:rsid w:val="00D67584"/>
    <w:rsid w:val="00D67919"/>
    <w:rsid w:val="00D70859"/>
    <w:rsid w:val="00D713D0"/>
    <w:rsid w:val="00D713E7"/>
    <w:rsid w:val="00D71AED"/>
    <w:rsid w:val="00D71E05"/>
    <w:rsid w:val="00D72223"/>
    <w:rsid w:val="00D72EA5"/>
    <w:rsid w:val="00D7346B"/>
    <w:rsid w:val="00D7393D"/>
    <w:rsid w:val="00D74028"/>
    <w:rsid w:val="00D75720"/>
    <w:rsid w:val="00D76560"/>
    <w:rsid w:val="00D76C39"/>
    <w:rsid w:val="00D77205"/>
    <w:rsid w:val="00D773D0"/>
    <w:rsid w:val="00D775A6"/>
    <w:rsid w:val="00D77E2B"/>
    <w:rsid w:val="00D77E99"/>
    <w:rsid w:val="00D80334"/>
    <w:rsid w:val="00D805B1"/>
    <w:rsid w:val="00D80648"/>
    <w:rsid w:val="00D8259E"/>
    <w:rsid w:val="00D82743"/>
    <w:rsid w:val="00D82A69"/>
    <w:rsid w:val="00D82B78"/>
    <w:rsid w:val="00D82BBF"/>
    <w:rsid w:val="00D8307B"/>
    <w:rsid w:val="00D8510C"/>
    <w:rsid w:val="00D859DD"/>
    <w:rsid w:val="00D85A73"/>
    <w:rsid w:val="00D85F29"/>
    <w:rsid w:val="00D87C05"/>
    <w:rsid w:val="00D900EB"/>
    <w:rsid w:val="00D9038E"/>
    <w:rsid w:val="00D915FC"/>
    <w:rsid w:val="00D91A2D"/>
    <w:rsid w:val="00D9334E"/>
    <w:rsid w:val="00D9347F"/>
    <w:rsid w:val="00D9357E"/>
    <w:rsid w:val="00D940F0"/>
    <w:rsid w:val="00D94299"/>
    <w:rsid w:val="00D9527C"/>
    <w:rsid w:val="00D95784"/>
    <w:rsid w:val="00D95BB2"/>
    <w:rsid w:val="00D95CDD"/>
    <w:rsid w:val="00D95F03"/>
    <w:rsid w:val="00D9638A"/>
    <w:rsid w:val="00D9648F"/>
    <w:rsid w:val="00D96850"/>
    <w:rsid w:val="00D96A88"/>
    <w:rsid w:val="00D96F25"/>
    <w:rsid w:val="00D97677"/>
    <w:rsid w:val="00D97874"/>
    <w:rsid w:val="00D97CD3"/>
    <w:rsid w:val="00DA08BD"/>
    <w:rsid w:val="00DA0D8F"/>
    <w:rsid w:val="00DA0EA5"/>
    <w:rsid w:val="00DA1857"/>
    <w:rsid w:val="00DA188A"/>
    <w:rsid w:val="00DA1E7C"/>
    <w:rsid w:val="00DA1FFE"/>
    <w:rsid w:val="00DA21E6"/>
    <w:rsid w:val="00DA2898"/>
    <w:rsid w:val="00DA2B04"/>
    <w:rsid w:val="00DA3272"/>
    <w:rsid w:val="00DA35B0"/>
    <w:rsid w:val="00DA35DB"/>
    <w:rsid w:val="00DA40DD"/>
    <w:rsid w:val="00DA4145"/>
    <w:rsid w:val="00DA42A4"/>
    <w:rsid w:val="00DA47C2"/>
    <w:rsid w:val="00DA4C1E"/>
    <w:rsid w:val="00DA4ED7"/>
    <w:rsid w:val="00DA5433"/>
    <w:rsid w:val="00DA594B"/>
    <w:rsid w:val="00DA5C65"/>
    <w:rsid w:val="00DA5E17"/>
    <w:rsid w:val="00DA5F86"/>
    <w:rsid w:val="00DA69F7"/>
    <w:rsid w:val="00DA6A35"/>
    <w:rsid w:val="00DA6AD4"/>
    <w:rsid w:val="00DA7102"/>
    <w:rsid w:val="00DA7437"/>
    <w:rsid w:val="00DA75E7"/>
    <w:rsid w:val="00DA796F"/>
    <w:rsid w:val="00DA7A04"/>
    <w:rsid w:val="00DA7DF5"/>
    <w:rsid w:val="00DB03B6"/>
    <w:rsid w:val="00DB090F"/>
    <w:rsid w:val="00DB0AB7"/>
    <w:rsid w:val="00DB0ADE"/>
    <w:rsid w:val="00DB0CBB"/>
    <w:rsid w:val="00DB2758"/>
    <w:rsid w:val="00DB2B90"/>
    <w:rsid w:val="00DB2E2F"/>
    <w:rsid w:val="00DB355D"/>
    <w:rsid w:val="00DB36E9"/>
    <w:rsid w:val="00DB398E"/>
    <w:rsid w:val="00DB3B44"/>
    <w:rsid w:val="00DB4223"/>
    <w:rsid w:val="00DB4640"/>
    <w:rsid w:val="00DB49B5"/>
    <w:rsid w:val="00DB4A3C"/>
    <w:rsid w:val="00DB5A7B"/>
    <w:rsid w:val="00DB60A8"/>
    <w:rsid w:val="00DB65AE"/>
    <w:rsid w:val="00DB75E9"/>
    <w:rsid w:val="00DB7D33"/>
    <w:rsid w:val="00DC0720"/>
    <w:rsid w:val="00DC0A0D"/>
    <w:rsid w:val="00DC12FC"/>
    <w:rsid w:val="00DC246A"/>
    <w:rsid w:val="00DC2C70"/>
    <w:rsid w:val="00DC3450"/>
    <w:rsid w:val="00DC3656"/>
    <w:rsid w:val="00DC370A"/>
    <w:rsid w:val="00DC4345"/>
    <w:rsid w:val="00DC61DF"/>
    <w:rsid w:val="00DC70BA"/>
    <w:rsid w:val="00DC7ADE"/>
    <w:rsid w:val="00DD0385"/>
    <w:rsid w:val="00DD1568"/>
    <w:rsid w:val="00DD1F85"/>
    <w:rsid w:val="00DD246F"/>
    <w:rsid w:val="00DD2D65"/>
    <w:rsid w:val="00DD31F1"/>
    <w:rsid w:val="00DD3303"/>
    <w:rsid w:val="00DD379C"/>
    <w:rsid w:val="00DD472E"/>
    <w:rsid w:val="00DD478B"/>
    <w:rsid w:val="00DD4832"/>
    <w:rsid w:val="00DD4A08"/>
    <w:rsid w:val="00DD4DDE"/>
    <w:rsid w:val="00DD4DE2"/>
    <w:rsid w:val="00DD516A"/>
    <w:rsid w:val="00DD6310"/>
    <w:rsid w:val="00DD6606"/>
    <w:rsid w:val="00DD766C"/>
    <w:rsid w:val="00DD77D4"/>
    <w:rsid w:val="00DD7865"/>
    <w:rsid w:val="00DD78A1"/>
    <w:rsid w:val="00DD7CFF"/>
    <w:rsid w:val="00DE0338"/>
    <w:rsid w:val="00DE049B"/>
    <w:rsid w:val="00DE09B0"/>
    <w:rsid w:val="00DE101C"/>
    <w:rsid w:val="00DE22F0"/>
    <w:rsid w:val="00DE23BF"/>
    <w:rsid w:val="00DE2780"/>
    <w:rsid w:val="00DE37BD"/>
    <w:rsid w:val="00DE436C"/>
    <w:rsid w:val="00DE49E2"/>
    <w:rsid w:val="00DE4C7E"/>
    <w:rsid w:val="00DE5458"/>
    <w:rsid w:val="00DE585A"/>
    <w:rsid w:val="00DE58FF"/>
    <w:rsid w:val="00DE5C0E"/>
    <w:rsid w:val="00DE5FC7"/>
    <w:rsid w:val="00DE622D"/>
    <w:rsid w:val="00DE6770"/>
    <w:rsid w:val="00DE6840"/>
    <w:rsid w:val="00DE6FC5"/>
    <w:rsid w:val="00DE730E"/>
    <w:rsid w:val="00DE7620"/>
    <w:rsid w:val="00DE7FAA"/>
    <w:rsid w:val="00DE7FC3"/>
    <w:rsid w:val="00DE7FDB"/>
    <w:rsid w:val="00DF055F"/>
    <w:rsid w:val="00DF08B9"/>
    <w:rsid w:val="00DF0E85"/>
    <w:rsid w:val="00DF0E9B"/>
    <w:rsid w:val="00DF0EE9"/>
    <w:rsid w:val="00DF143A"/>
    <w:rsid w:val="00DF1500"/>
    <w:rsid w:val="00DF1797"/>
    <w:rsid w:val="00DF17B3"/>
    <w:rsid w:val="00DF1F23"/>
    <w:rsid w:val="00DF1FD7"/>
    <w:rsid w:val="00DF20CD"/>
    <w:rsid w:val="00DF2767"/>
    <w:rsid w:val="00DF281D"/>
    <w:rsid w:val="00DF3513"/>
    <w:rsid w:val="00DF3575"/>
    <w:rsid w:val="00DF38E5"/>
    <w:rsid w:val="00DF3DDD"/>
    <w:rsid w:val="00DF3E4E"/>
    <w:rsid w:val="00DF4899"/>
    <w:rsid w:val="00DF4BD3"/>
    <w:rsid w:val="00DF4CED"/>
    <w:rsid w:val="00DF510E"/>
    <w:rsid w:val="00DF51C0"/>
    <w:rsid w:val="00DF5393"/>
    <w:rsid w:val="00DF549F"/>
    <w:rsid w:val="00DF583D"/>
    <w:rsid w:val="00DF59CD"/>
    <w:rsid w:val="00DF5EDA"/>
    <w:rsid w:val="00DF6640"/>
    <w:rsid w:val="00DF789B"/>
    <w:rsid w:val="00DF78C9"/>
    <w:rsid w:val="00DF78D5"/>
    <w:rsid w:val="00DF7970"/>
    <w:rsid w:val="00DF79C3"/>
    <w:rsid w:val="00E00446"/>
    <w:rsid w:val="00E00EE9"/>
    <w:rsid w:val="00E013FC"/>
    <w:rsid w:val="00E01413"/>
    <w:rsid w:val="00E02F91"/>
    <w:rsid w:val="00E0351D"/>
    <w:rsid w:val="00E036DD"/>
    <w:rsid w:val="00E04067"/>
    <w:rsid w:val="00E049D6"/>
    <w:rsid w:val="00E04FDC"/>
    <w:rsid w:val="00E0526C"/>
    <w:rsid w:val="00E062C0"/>
    <w:rsid w:val="00E06E5F"/>
    <w:rsid w:val="00E06F02"/>
    <w:rsid w:val="00E07470"/>
    <w:rsid w:val="00E07680"/>
    <w:rsid w:val="00E07CE4"/>
    <w:rsid w:val="00E07E4D"/>
    <w:rsid w:val="00E07E50"/>
    <w:rsid w:val="00E1045D"/>
    <w:rsid w:val="00E10A07"/>
    <w:rsid w:val="00E10A99"/>
    <w:rsid w:val="00E10B60"/>
    <w:rsid w:val="00E10C4C"/>
    <w:rsid w:val="00E10EB9"/>
    <w:rsid w:val="00E11A14"/>
    <w:rsid w:val="00E11F39"/>
    <w:rsid w:val="00E12246"/>
    <w:rsid w:val="00E12260"/>
    <w:rsid w:val="00E12291"/>
    <w:rsid w:val="00E124F5"/>
    <w:rsid w:val="00E131CF"/>
    <w:rsid w:val="00E13201"/>
    <w:rsid w:val="00E13391"/>
    <w:rsid w:val="00E13EEF"/>
    <w:rsid w:val="00E14141"/>
    <w:rsid w:val="00E14259"/>
    <w:rsid w:val="00E14E18"/>
    <w:rsid w:val="00E1509E"/>
    <w:rsid w:val="00E15437"/>
    <w:rsid w:val="00E1566C"/>
    <w:rsid w:val="00E15A7C"/>
    <w:rsid w:val="00E16A04"/>
    <w:rsid w:val="00E16BB2"/>
    <w:rsid w:val="00E17440"/>
    <w:rsid w:val="00E178A5"/>
    <w:rsid w:val="00E17C27"/>
    <w:rsid w:val="00E201D9"/>
    <w:rsid w:val="00E201F8"/>
    <w:rsid w:val="00E2026B"/>
    <w:rsid w:val="00E209A1"/>
    <w:rsid w:val="00E20C7A"/>
    <w:rsid w:val="00E21082"/>
    <w:rsid w:val="00E211F1"/>
    <w:rsid w:val="00E2173A"/>
    <w:rsid w:val="00E218EA"/>
    <w:rsid w:val="00E21AAC"/>
    <w:rsid w:val="00E21B88"/>
    <w:rsid w:val="00E2242E"/>
    <w:rsid w:val="00E22CC6"/>
    <w:rsid w:val="00E23173"/>
    <w:rsid w:val="00E23B35"/>
    <w:rsid w:val="00E24307"/>
    <w:rsid w:val="00E245DF"/>
    <w:rsid w:val="00E2488B"/>
    <w:rsid w:val="00E24A39"/>
    <w:rsid w:val="00E24DEC"/>
    <w:rsid w:val="00E25069"/>
    <w:rsid w:val="00E2543F"/>
    <w:rsid w:val="00E26763"/>
    <w:rsid w:val="00E26860"/>
    <w:rsid w:val="00E269E5"/>
    <w:rsid w:val="00E26C7E"/>
    <w:rsid w:val="00E2705A"/>
    <w:rsid w:val="00E272D5"/>
    <w:rsid w:val="00E27467"/>
    <w:rsid w:val="00E27A10"/>
    <w:rsid w:val="00E310E6"/>
    <w:rsid w:val="00E313F3"/>
    <w:rsid w:val="00E31828"/>
    <w:rsid w:val="00E31E75"/>
    <w:rsid w:val="00E32957"/>
    <w:rsid w:val="00E33104"/>
    <w:rsid w:val="00E33132"/>
    <w:rsid w:val="00E33DB3"/>
    <w:rsid w:val="00E344CC"/>
    <w:rsid w:val="00E34951"/>
    <w:rsid w:val="00E349F2"/>
    <w:rsid w:val="00E34D11"/>
    <w:rsid w:val="00E34FF7"/>
    <w:rsid w:val="00E3553C"/>
    <w:rsid w:val="00E35C4C"/>
    <w:rsid w:val="00E3626D"/>
    <w:rsid w:val="00E37326"/>
    <w:rsid w:val="00E377EC"/>
    <w:rsid w:val="00E401B8"/>
    <w:rsid w:val="00E402DF"/>
    <w:rsid w:val="00E40314"/>
    <w:rsid w:val="00E404D7"/>
    <w:rsid w:val="00E41386"/>
    <w:rsid w:val="00E41A29"/>
    <w:rsid w:val="00E41F4E"/>
    <w:rsid w:val="00E420ED"/>
    <w:rsid w:val="00E42BAE"/>
    <w:rsid w:val="00E42DB0"/>
    <w:rsid w:val="00E42EFE"/>
    <w:rsid w:val="00E43EE3"/>
    <w:rsid w:val="00E44085"/>
    <w:rsid w:val="00E443B5"/>
    <w:rsid w:val="00E445F8"/>
    <w:rsid w:val="00E44E81"/>
    <w:rsid w:val="00E452D9"/>
    <w:rsid w:val="00E4563E"/>
    <w:rsid w:val="00E45C31"/>
    <w:rsid w:val="00E45DF5"/>
    <w:rsid w:val="00E45F8C"/>
    <w:rsid w:val="00E4611C"/>
    <w:rsid w:val="00E46168"/>
    <w:rsid w:val="00E46178"/>
    <w:rsid w:val="00E46632"/>
    <w:rsid w:val="00E4679E"/>
    <w:rsid w:val="00E47552"/>
    <w:rsid w:val="00E47F0D"/>
    <w:rsid w:val="00E500BF"/>
    <w:rsid w:val="00E51549"/>
    <w:rsid w:val="00E51551"/>
    <w:rsid w:val="00E51E21"/>
    <w:rsid w:val="00E52575"/>
    <w:rsid w:val="00E52671"/>
    <w:rsid w:val="00E52F3A"/>
    <w:rsid w:val="00E5305B"/>
    <w:rsid w:val="00E533EC"/>
    <w:rsid w:val="00E53CD5"/>
    <w:rsid w:val="00E53D59"/>
    <w:rsid w:val="00E53F0C"/>
    <w:rsid w:val="00E54BA8"/>
    <w:rsid w:val="00E54F07"/>
    <w:rsid w:val="00E55256"/>
    <w:rsid w:val="00E55BC7"/>
    <w:rsid w:val="00E571F3"/>
    <w:rsid w:val="00E57362"/>
    <w:rsid w:val="00E57F50"/>
    <w:rsid w:val="00E61550"/>
    <w:rsid w:val="00E618C7"/>
    <w:rsid w:val="00E61FAC"/>
    <w:rsid w:val="00E62817"/>
    <w:rsid w:val="00E629C7"/>
    <w:rsid w:val="00E62DF5"/>
    <w:rsid w:val="00E62FE8"/>
    <w:rsid w:val="00E63A9B"/>
    <w:rsid w:val="00E63D67"/>
    <w:rsid w:val="00E64869"/>
    <w:rsid w:val="00E65A59"/>
    <w:rsid w:val="00E65E40"/>
    <w:rsid w:val="00E663AE"/>
    <w:rsid w:val="00E66F6E"/>
    <w:rsid w:val="00E67755"/>
    <w:rsid w:val="00E7044A"/>
    <w:rsid w:val="00E7168E"/>
    <w:rsid w:val="00E71B7E"/>
    <w:rsid w:val="00E72AB8"/>
    <w:rsid w:val="00E72BC8"/>
    <w:rsid w:val="00E72F66"/>
    <w:rsid w:val="00E72FB1"/>
    <w:rsid w:val="00E7309D"/>
    <w:rsid w:val="00E73638"/>
    <w:rsid w:val="00E73780"/>
    <w:rsid w:val="00E738DF"/>
    <w:rsid w:val="00E73F1C"/>
    <w:rsid w:val="00E743C4"/>
    <w:rsid w:val="00E74BDB"/>
    <w:rsid w:val="00E7697D"/>
    <w:rsid w:val="00E76B7B"/>
    <w:rsid w:val="00E76F66"/>
    <w:rsid w:val="00E80146"/>
    <w:rsid w:val="00E807F9"/>
    <w:rsid w:val="00E80DD3"/>
    <w:rsid w:val="00E81117"/>
    <w:rsid w:val="00E816F7"/>
    <w:rsid w:val="00E819E4"/>
    <w:rsid w:val="00E81A59"/>
    <w:rsid w:val="00E81B53"/>
    <w:rsid w:val="00E81BB9"/>
    <w:rsid w:val="00E81E6C"/>
    <w:rsid w:val="00E82212"/>
    <w:rsid w:val="00E83BBF"/>
    <w:rsid w:val="00E83E08"/>
    <w:rsid w:val="00E84860"/>
    <w:rsid w:val="00E848EA"/>
    <w:rsid w:val="00E84F9B"/>
    <w:rsid w:val="00E8508D"/>
    <w:rsid w:val="00E8536E"/>
    <w:rsid w:val="00E856E5"/>
    <w:rsid w:val="00E85A08"/>
    <w:rsid w:val="00E85E9E"/>
    <w:rsid w:val="00E85EAA"/>
    <w:rsid w:val="00E860BE"/>
    <w:rsid w:val="00E861BA"/>
    <w:rsid w:val="00E86FCC"/>
    <w:rsid w:val="00E87707"/>
    <w:rsid w:val="00E87E0E"/>
    <w:rsid w:val="00E90199"/>
    <w:rsid w:val="00E908CA"/>
    <w:rsid w:val="00E90F76"/>
    <w:rsid w:val="00E912F6"/>
    <w:rsid w:val="00E916C6"/>
    <w:rsid w:val="00E918A5"/>
    <w:rsid w:val="00E925B8"/>
    <w:rsid w:val="00E929B9"/>
    <w:rsid w:val="00E92C0C"/>
    <w:rsid w:val="00E92FD7"/>
    <w:rsid w:val="00E93229"/>
    <w:rsid w:val="00E93784"/>
    <w:rsid w:val="00E941F0"/>
    <w:rsid w:val="00E94E3C"/>
    <w:rsid w:val="00E94FAE"/>
    <w:rsid w:val="00E95648"/>
    <w:rsid w:val="00E95843"/>
    <w:rsid w:val="00E96287"/>
    <w:rsid w:val="00E9642A"/>
    <w:rsid w:val="00E9661B"/>
    <w:rsid w:val="00E97835"/>
    <w:rsid w:val="00E97E71"/>
    <w:rsid w:val="00EA009D"/>
    <w:rsid w:val="00EA08F0"/>
    <w:rsid w:val="00EA11E9"/>
    <w:rsid w:val="00EA2174"/>
    <w:rsid w:val="00EA2CBC"/>
    <w:rsid w:val="00EA2CDD"/>
    <w:rsid w:val="00EA3286"/>
    <w:rsid w:val="00EA3E19"/>
    <w:rsid w:val="00EA3FEC"/>
    <w:rsid w:val="00EA4532"/>
    <w:rsid w:val="00EA4675"/>
    <w:rsid w:val="00EA4A97"/>
    <w:rsid w:val="00EA55AD"/>
    <w:rsid w:val="00EA5F24"/>
    <w:rsid w:val="00EA6AEF"/>
    <w:rsid w:val="00EA7055"/>
    <w:rsid w:val="00EA788E"/>
    <w:rsid w:val="00EA789D"/>
    <w:rsid w:val="00EA7C4A"/>
    <w:rsid w:val="00EA7ECB"/>
    <w:rsid w:val="00EB0352"/>
    <w:rsid w:val="00EB072C"/>
    <w:rsid w:val="00EB0A52"/>
    <w:rsid w:val="00EB0E68"/>
    <w:rsid w:val="00EB1635"/>
    <w:rsid w:val="00EB195F"/>
    <w:rsid w:val="00EB1FEC"/>
    <w:rsid w:val="00EB2259"/>
    <w:rsid w:val="00EB239E"/>
    <w:rsid w:val="00EB243D"/>
    <w:rsid w:val="00EB28B0"/>
    <w:rsid w:val="00EB3312"/>
    <w:rsid w:val="00EB39C9"/>
    <w:rsid w:val="00EB3A68"/>
    <w:rsid w:val="00EB3C96"/>
    <w:rsid w:val="00EB3DA0"/>
    <w:rsid w:val="00EB3FDA"/>
    <w:rsid w:val="00EB40F2"/>
    <w:rsid w:val="00EB4249"/>
    <w:rsid w:val="00EB480B"/>
    <w:rsid w:val="00EB5062"/>
    <w:rsid w:val="00EB529C"/>
    <w:rsid w:val="00EB5C01"/>
    <w:rsid w:val="00EB5D32"/>
    <w:rsid w:val="00EB62E0"/>
    <w:rsid w:val="00EB637C"/>
    <w:rsid w:val="00EB67B7"/>
    <w:rsid w:val="00EB6A01"/>
    <w:rsid w:val="00EB752F"/>
    <w:rsid w:val="00EB7C48"/>
    <w:rsid w:val="00EC04BC"/>
    <w:rsid w:val="00EC068A"/>
    <w:rsid w:val="00EC1310"/>
    <w:rsid w:val="00EC13AD"/>
    <w:rsid w:val="00EC1965"/>
    <w:rsid w:val="00EC2E5F"/>
    <w:rsid w:val="00EC34E0"/>
    <w:rsid w:val="00EC39F1"/>
    <w:rsid w:val="00EC3D9E"/>
    <w:rsid w:val="00EC41F5"/>
    <w:rsid w:val="00EC45BC"/>
    <w:rsid w:val="00EC49C9"/>
    <w:rsid w:val="00EC4D89"/>
    <w:rsid w:val="00EC6141"/>
    <w:rsid w:val="00EC61DB"/>
    <w:rsid w:val="00EC6E23"/>
    <w:rsid w:val="00EC6FA0"/>
    <w:rsid w:val="00EC7035"/>
    <w:rsid w:val="00EC732E"/>
    <w:rsid w:val="00EC7DC4"/>
    <w:rsid w:val="00EC7FDB"/>
    <w:rsid w:val="00ED002E"/>
    <w:rsid w:val="00ED0268"/>
    <w:rsid w:val="00ED0513"/>
    <w:rsid w:val="00ED08C3"/>
    <w:rsid w:val="00ED0B7A"/>
    <w:rsid w:val="00ED0C3D"/>
    <w:rsid w:val="00ED0CDE"/>
    <w:rsid w:val="00ED26D5"/>
    <w:rsid w:val="00ED270D"/>
    <w:rsid w:val="00ED2E92"/>
    <w:rsid w:val="00ED3364"/>
    <w:rsid w:val="00ED390E"/>
    <w:rsid w:val="00ED39F7"/>
    <w:rsid w:val="00ED3EDE"/>
    <w:rsid w:val="00ED48DF"/>
    <w:rsid w:val="00ED5DA5"/>
    <w:rsid w:val="00ED5E25"/>
    <w:rsid w:val="00ED63D8"/>
    <w:rsid w:val="00ED6EDE"/>
    <w:rsid w:val="00ED6EE2"/>
    <w:rsid w:val="00ED7474"/>
    <w:rsid w:val="00ED7721"/>
    <w:rsid w:val="00ED7C29"/>
    <w:rsid w:val="00EE0FD6"/>
    <w:rsid w:val="00EE1935"/>
    <w:rsid w:val="00EE1D88"/>
    <w:rsid w:val="00EE20AA"/>
    <w:rsid w:val="00EE215F"/>
    <w:rsid w:val="00EE2357"/>
    <w:rsid w:val="00EE23BC"/>
    <w:rsid w:val="00EE2466"/>
    <w:rsid w:val="00EE253E"/>
    <w:rsid w:val="00EE33FD"/>
    <w:rsid w:val="00EE4043"/>
    <w:rsid w:val="00EE40BA"/>
    <w:rsid w:val="00EE4A06"/>
    <w:rsid w:val="00EE4F90"/>
    <w:rsid w:val="00EE510F"/>
    <w:rsid w:val="00EE56C5"/>
    <w:rsid w:val="00EE57D7"/>
    <w:rsid w:val="00EE5A45"/>
    <w:rsid w:val="00EE5CDE"/>
    <w:rsid w:val="00EE5EB5"/>
    <w:rsid w:val="00EE654A"/>
    <w:rsid w:val="00EE6629"/>
    <w:rsid w:val="00EE687A"/>
    <w:rsid w:val="00EE6BCC"/>
    <w:rsid w:val="00EE6C64"/>
    <w:rsid w:val="00EE6EDB"/>
    <w:rsid w:val="00EE7930"/>
    <w:rsid w:val="00EF136E"/>
    <w:rsid w:val="00EF1CD4"/>
    <w:rsid w:val="00EF1CDE"/>
    <w:rsid w:val="00EF228A"/>
    <w:rsid w:val="00EF2915"/>
    <w:rsid w:val="00EF2E5E"/>
    <w:rsid w:val="00EF329C"/>
    <w:rsid w:val="00EF3E46"/>
    <w:rsid w:val="00EF43FE"/>
    <w:rsid w:val="00EF4E25"/>
    <w:rsid w:val="00EF52F0"/>
    <w:rsid w:val="00EF5383"/>
    <w:rsid w:val="00EF5645"/>
    <w:rsid w:val="00EF607B"/>
    <w:rsid w:val="00EF6755"/>
    <w:rsid w:val="00EF6EAB"/>
    <w:rsid w:val="00EF6EF0"/>
    <w:rsid w:val="00EF7E0D"/>
    <w:rsid w:val="00EF7F92"/>
    <w:rsid w:val="00F00250"/>
    <w:rsid w:val="00F002DB"/>
    <w:rsid w:val="00F0034F"/>
    <w:rsid w:val="00F008E5"/>
    <w:rsid w:val="00F00FC7"/>
    <w:rsid w:val="00F015A2"/>
    <w:rsid w:val="00F01975"/>
    <w:rsid w:val="00F01B9E"/>
    <w:rsid w:val="00F0266C"/>
    <w:rsid w:val="00F026DC"/>
    <w:rsid w:val="00F0313D"/>
    <w:rsid w:val="00F03704"/>
    <w:rsid w:val="00F03D93"/>
    <w:rsid w:val="00F041FD"/>
    <w:rsid w:val="00F049E9"/>
    <w:rsid w:val="00F05175"/>
    <w:rsid w:val="00F0530E"/>
    <w:rsid w:val="00F05730"/>
    <w:rsid w:val="00F058F5"/>
    <w:rsid w:val="00F05B6A"/>
    <w:rsid w:val="00F05F54"/>
    <w:rsid w:val="00F06896"/>
    <w:rsid w:val="00F07518"/>
    <w:rsid w:val="00F10183"/>
    <w:rsid w:val="00F1024C"/>
    <w:rsid w:val="00F10F3D"/>
    <w:rsid w:val="00F11211"/>
    <w:rsid w:val="00F1151E"/>
    <w:rsid w:val="00F11632"/>
    <w:rsid w:val="00F11E66"/>
    <w:rsid w:val="00F122FD"/>
    <w:rsid w:val="00F127F3"/>
    <w:rsid w:val="00F128F5"/>
    <w:rsid w:val="00F12970"/>
    <w:rsid w:val="00F12C0C"/>
    <w:rsid w:val="00F12DCD"/>
    <w:rsid w:val="00F136C1"/>
    <w:rsid w:val="00F142CD"/>
    <w:rsid w:val="00F14308"/>
    <w:rsid w:val="00F149FF"/>
    <w:rsid w:val="00F14BB8"/>
    <w:rsid w:val="00F1532B"/>
    <w:rsid w:val="00F16F45"/>
    <w:rsid w:val="00F17827"/>
    <w:rsid w:val="00F201E2"/>
    <w:rsid w:val="00F205A5"/>
    <w:rsid w:val="00F205E8"/>
    <w:rsid w:val="00F20B67"/>
    <w:rsid w:val="00F21368"/>
    <w:rsid w:val="00F2157A"/>
    <w:rsid w:val="00F21FBF"/>
    <w:rsid w:val="00F223B2"/>
    <w:rsid w:val="00F22897"/>
    <w:rsid w:val="00F23544"/>
    <w:rsid w:val="00F24853"/>
    <w:rsid w:val="00F24EEC"/>
    <w:rsid w:val="00F25391"/>
    <w:rsid w:val="00F25E69"/>
    <w:rsid w:val="00F26689"/>
    <w:rsid w:val="00F2669A"/>
    <w:rsid w:val="00F2779F"/>
    <w:rsid w:val="00F27D94"/>
    <w:rsid w:val="00F27D98"/>
    <w:rsid w:val="00F27E74"/>
    <w:rsid w:val="00F301CB"/>
    <w:rsid w:val="00F304D0"/>
    <w:rsid w:val="00F306AC"/>
    <w:rsid w:val="00F30CF6"/>
    <w:rsid w:val="00F30FAD"/>
    <w:rsid w:val="00F3126E"/>
    <w:rsid w:val="00F31CB4"/>
    <w:rsid w:val="00F31FA4"/>
    <w:rsid w:val="00F324DA"/>
    <w:rsid w:val="00F3272D"/>
    <w:rsid w:val="00F32FC6"/>
    <w:rsid w:val="00F3352B"/>
    <w:rsid w:val="00F344DE"/>
    <w:rsid w:val="00F34FD9"/>
    <w:rsid w:val="00F353FE"/>
    <w:rsid w:val="00F357D6"/>
    <w:rsid w:val="00F3594D"/>
    <w:rsid w:val="00F35DEC"/>
    <w:rsid w:val="00F35E4E"/>
    <w:rsid w:val="00F36862"/>
    <w:rsid w:val="00F36BBE"/>
    <w:rsid w:val="00F36CCC"/>
    <w:rsid w:val="00F37B80"/>
    <w:rsid w:val="00F40626"/>
    <w:rsid w:val="00F40D89"/>
    <w:rsid w:val="00F41BE3"/>
    <w:rsid w:val="00F41FCB"/>
    <w:rsid w:val="00F4267E"/>
    <w:rsid w:val="00F428C0"/>
    <w:rsid w:val="00F430E1"/>
    <w:rsid w:val="00F4312F"/>
    <w:rsid w:val="00F431C1"/>
    <w:rsid w:val="00F4386A"/>
    <w:rsid w:val="00F43E3A"/>
    <w:rsid w:val="00F44174"/>
    <w:rsid w:val="00F4462F"/>
    <w:rsid w:val="00F46E9F"/>
    <w:rsid w:val="00F47048"/>
    <w:rsid w:val="00F47130"/>
    <w:rsid w:val="00F473CF"/>
    <w:rsid w:val="00F47B7B"/>
    <w:rsid w:val="00F502F0"/>
    <w:rsid w:val="00F508FC"/>
    <w:rsid w:val="00F50995"/>
    <w:rsid w:val="00F516F5"/>
    <w:rsid w:val="00F51C12"/>
    <w:rsid w:val="00F52E3D"/>
    <w:rsid w:val="00F52FDB"/>
    <w:rsid w:val="00F53423"/>
    <w:rsid w:val="00F537CF"/>
    <w:rsid w:val="00F5382D"/>
    <w:rsid w:val="00F53940"/>
    <w:rsid w:val="00F540B1"/>
    <w:rsid w:val="00F54ED5"/>
    <w:rsid w:val="00F557AC"/>
    <w:rsid w:val="00F55FE8"/>
    <w:rsid w:val="00F56194"/>
    <w:rsid w:val="00F56968"/>
    <w:rsid w:val="00F56B89"/>
    <w:rsid w:val="00F57342"/>
    <w:rsid w:val="00F579F4"/>
    <w:rsid w:val="00F57B61"/>
    <w:rsid w:val="00F60527"/>
    <w:rsid w:val="00F60574"/>
    <w:rsid w:val="00F606F4"/>
    <w:rsid w:val="00F60963"/>
    <w:rsid w:val="00F61B40"/>
    <w:rsid w:val="00F6243E"/>
    <w:rsid w:val="00F629B9"/>
    <w:rsid w:val="00F62B4B"/>
    <w:rsid w:val="00F62C58"/>
    <w:rsid w:val="00F63242"/>
    <w:rsid w:val="00F63DA7"/>
    <w:rsid w:val="00F640CF"/>
    <w:rsid w:val="00F6447C"/>
    <w:rsid w:val="00F649A7"/>
    <w:rsid w:val="00F65FA4"/>
    <w:rsid w:val="00F66357"/>
    <w:rsid w:val="00F673F5"/>
    <w:rsid w:val="00F6759E"/>
    <w:rsid w:val="00F6779F"/>
    <w:rsid w:val="00F67E50"/>
    <w:rsid w:val="00F67F1A"/>
    <w:rsid w:val="00F702F1"/>
    <w:rsid w:val="00F70CE5"/>
    <w:rsid w:val="00F71180"/>
    <w:rsid w:val="00F717BF"/>
    <w:rsid w:val="00F71868"/>
    <w:rsid w:val="00F71C79"/>
    <w:rsid w:val="00F72341"/>
    <w:rsid w:val="00F724A2"/>
    <w:rsid w:val="00F7265E"/>
    <w:rsid w:val="00F72E4D"/>
    <w:rsid w:val="00F73536"/>
    <w:rsid w:val="00F73A6A"/>
    <w:rsid w:val="00F74278"/>
    <w:rsid w:val="00F75CBA"/>
    <w:rsid w:val="00F76F58"/>
    <w:rsid w:val="00F7763C"/>
    <w:rsid w:val="00F77912"/>
    <w:rsid w:val="00F77941"/>
    <w:rsid w:val="00F80728"/>
    <w:rsid w:val="00F80F2A"/>
    <w:rsid w:val="00F81042"/>
    <w:rsid w:val="00F817B0"/>
    <w:rsid w:val="00F823E0"/>
    <w:rsid w:val="00F8476F"/>
    <w:rsid w:val="00F849EB"/>
    <w:rsid w:val="00F84C6F"/>
    <w:rsid w:val="00F84D01"/>
    <w:rsid w:val="00F84EB0"/>
    <w:rsid w:val="00F84ECB"/>
    <w:rsid w:val="00F851D9"/>
    <w:rsid w:val="00F856E5"/>
    <w:rsid w:val="00F85B95"/>
    <w:rsid w:val="00F86267"/>
    <w:rsid w:val="00F862F3"/>
    <w:rsid w:val="00F863BA"/>
    <w:rsid w:val="00F86EB0"/>
    <w:rsid w:val="00F873A2"/>
    <w:rsid w:val="00F876FC"/>
    <w:rsid w:val="00F8789A"/>
    <w:rsid w:val="00F87FAE"/>
    <w:rsid w:val="00F90390"/>
    <w:rsid w:val="00F90607"/>
    <w:rsid w:val="00F90744"/>
    <w:rsid w:val="00F908C4"/>
    <w:rsid w:val="00F90954"/>
    <w:rsid w:val="00F928AB"/>
    <w:rsid w:val="00F93AC1"/>
    <w:rsid w:val="00F945B5"/>
    <w:rsid w:val="00F94E1F"/>
    <w:rsid w:val="00F94E4E"/>
    <w:rsid w:val="00F95506"/>
    <w:rsid w:val="00F956B6"/>
    <w:rsid w:val="00F95B81"/>
    <w:rsid w:val="00F95F69"/>
    <w:rsid w:val="00F963D5"/>
    <w:rsid w:val="00F966F5"/>
    <w:rsid w:val="00F96E68"/>
    <w:rsid w:val="00F97275"/>
    <w:rsid w:val="00F977B6"/>
    <w:rsid w:val="00F97BB3"/>
    <w:rsid w:val="00FA009E"/>
    <w:rsid w:val="00FA0623"/>
    <w:rsid w:val="00FA0A4B"/>
    <w:rsid w:val="00FA105D"/>
    <w:rsid w:val="00FA1082"/>
    <w:rsid w:val="00FA10C0"/>
    <w:rsid w:val="00FA13E4"/>
    <w:rsid w:val="00FA19A1"/>
    <w:rsid w:val="00FA19E0"/>
    <w:rsid w:val="00FA1A9A"/>
    <w:rsid w:val="00FA1AF1"/>
    <w:rsid w:val="00FA2094"/>
    <w:rsid w:val="00FA24F0"/>
    <w:rsid w:val="00FA30A3"/>
    <w:rsid w:val="00FA33D0"/>
    <w:rsid w:val="00FA3A14"/>
    <w:rsid w:val="00FA41D4"/>
    <w:rsid w:val="00FA500D"/>
    <w:rsid w:val="00FA5160"/>
    <w:rsid w:val="00FA5838"/>
    <w:rsid w:val="00FA69F5"/>
    <w:rsid w:val="00FA6D79"/>
    <w:rsid w:val="00FA704C"/>
    <w:rsid w:val="00FA7626"/>
    <w:rsid w:val="00FB0474"/>
    <w:rsid w:val="00FB0927"/>
    <w:rsid w:val="00FB0E88"/>
    <w:rsid w:val="00FB20A5"/>
    <w:rsid w:val="00FB2C23"/>
    <w:rsid w:val="00FB2DAB"/>
    <w:rsid w:val="00FB30AE"/>
    <w:rsid w:val="00FB46A8"/>
    <w:rsid w:val="00FB6A50"/>
    <w:rsid w:val="00FB6BD1"/>
    <w:rsid w:val="00FB6D8F"/>
    <w:rsid w:val="00FB7605"/>
    <w:rsid w:val="00FC003F"/>
    <w:rsid w:val="00FC0060"/>
    <w:rsid w:val="00FC0079"/>
    <w:rsid w:val="00FC06BC"/>
    <w:rsid w:val="00FC0A76"/>
    <w:rsid w:val="00FC10ED"/>
    <w:rsid w:val="00FC121B"/>
    <w:rsid w:val="00FC1617"/>
    <w:rsid w:val="00FC1AFB"/>
    <w:rsid w:val="00FC1B57"/>
    <w:rsid w:val="00FC1D73"/>
    <w:rsid w:val="00FC294D"/>
    <w:rsid w:val="00FC2D94"/>
    <w:rsid w:val="00FC345A"/>
    <w:rsid w:val="00FC3F0B"/>
    <w:rsid w:val="00FC465B"/>
    <w:rsid w:val="00FC4777"/>
    <w:rsid w:val="00FC49F7"/>
    <w:rsid w:val="00FC4C3B"/>
    <w:rsid w:val="00FC50E9"/>
    <w:rsid w:val="00FC526C"/>
    <w:rsid w:val="00FC55BC"/>
    <w:rsid w:val="00FC5613"/>
    <w:rsid w:val="00FC563B"/>
    <w:rsid w:val="00FC5EAE"/>
    <w:rsid w:val="00FC5FD5"/>
    <w:rsid w:val="00FC60DA"/>
    <w:rsid w:val="00FC60E7"/>
    <w:rsid w:val="00FC6156"/>
    <w:rsid w:val="00FC6237"/>
    <w:rsid w:val="00FC69F5"/>
    <w:rsid w:val="00FC6C5B"/>
    <w:rsid w:val="00FC6CC5"/>
    <w:rsid w:val="00FC6FDB"/>
    <w:rsid w:val="00FC73A2"/>
    <w:rsid w:val="00FC79C9"/>
    <w:rsid w:val="00FC7BE9"/>
    <w:rsid w:val="00FC7D34"/>
    <w:rsid w:val="00FD0549"/>
    <w:rsid w:val="00FD096A"/>
    <w:rsid w:val="00FD0EAB"/>
    <w:rsid w:val="00FD0F1C"/>
    <w:rsid w:val="00FD127F"/>
    <w:rsid w:val="00FD1AD8"/>
    <w:rsid w:val="00FD1F6B"/>
    <w:rsid w:val="00FD2299"/>
    <w:rsid w:val="00FD2320"/>
    <w:rsid w:val="00FD23FB"/>
    <w:rsid w:val="00FD2450"/>
    <w:rsid w:val="00FD26C9"/>
    <w:rsid w:val="00FD2AB2"/>
    <w:rsid w:val="00FD327A"/>
    <w:rsid w:val="00FD3281"/>
    <w:rsid w:val="00FD331A"/>
    <w:rsid w:val="00FD3A0A"/>
    <w:rsid w:val="00FD4C28"/>
    <w:rsid w:val="00FD52FD"/>
    <w:rsid w:val="00FD584A"/>
    <w:rsid w:val="00FD5F33"/>
    <w:rsid w:val="00FD5FA3"/>
    <w:rsid w:val="00FD6160"/>
    <w:rsid w:val="00FD6ACD"/>
    <w:rsid w:val="00FD6E76"/>
    <w:rsid w:val="00FD7219"/>
    <w:rsid w:val="00FD7A11"/>
    <w:rsid w:val="00FE006C"/>
    <w:rsid w:val="00FE045A"/>
    <w:rsid w:val="00FE090D"/>
    <w:rsid w:val="00FE0AFB"/>
    <w:rsid w:val="00FE0B47"/>
    <w:rsid w:val="00FE0EA9"/>
    <w:rsid w:val="00FE0EC5"/>
    <w:rsid w:val="00FE13EA"/>
    <w:rsid w:val="00FE15B8"/>
    <w:rsid w:val="00FE19D5"/>
    <w:rsid w:val="00FE1DD8"/>
    <w:rsid w:val="00FE1E29"/>
    <w:rsid w:val="00FE1E9A"/>
    <w:rsid w:val="00FE216F"/>
    <w:rsid w:val="00FE2471"/>
    <w:rsid w:val="00FE26C2"/>
    <w:rsid w:val="00FE284F"/>
    <w:rsid w:val="00FE3406"/>
    <w:rsid w:val="00FE3F92"/>
    <w:rsid w:val="00FE44D0"/>
    <w:rsid w:val="00FE4785"/>
    <w:rsid w:val="00FE4A9C"/>
    <w:rsid w:val="00FE5CC9"/>
    <w:rsid w:val="00FE5D6A"/>
    <w:rsid w:val="00FE616C"/>
    <w:rsid w:val="00FE77C9"/>
    <w:rsid w:val="00FE7BD3"/>
    <w:rsid w:val="00FE7FC5"/>
    <w:rsid w:val="00FF0F0C"/>
    <w:rsid w:val="00FF14AB"/>
    <w:rsid w:val="00FF160A"/>
    <w:rsid w:val="00FF1632"/>
    <w:rsid w:val="00FF20D3"/>
    <w:rsid w:val="00FF2137"/>
    <w:rsid w:val="00FF21EB"/>
    <w:rsid w:val="00FF22CD"/>
    <w:rsid w:val="00FF2A21"/>
    <w:rsid w:val="00FF336C"/>
    <w:rsid w:val="00FF3DCD"/>
    <w:rsid w:val="00FF4164"/>
    <w:rsid w:val="00FF4415"/>
    <w:rsid w:val="00FF4885"/>
    <w:rsid w:val="00FF4D5F"/>
    <w:rsid w:val="00FF59F6"/>
    <w:rsid w:val="00FF65D1"/>
    <w:rsid w:val="00FF68B1"/>
    <w:rsid w:val="00FF6B4E"/>
    <w:rsid w:val="00FF6C04"/>
    <w:rsid w:val="00FF6FE6"/>
    <w:rsid w:val="00FF75EF"/>
    <w:rsid w:val="00FF7639"/>
    <w:rsid w:val="00FF7B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373808"/>
  <w15:docId w15:val="{B591F7B1-397E-4458-A24C-B6390E7BD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05C8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05C8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656A2"/>
    <w:pPr>
      <w:spacing w:after="0" w:line="240" w:lineRule="auto"/>
    </w:pPr>
  </w:style>
  <w:style w:type="character" w:customStyle="1" w:styleId="NoSpacingChar">
    <w:name w:val="No Spacing Char"/>
    <w:basedOn w:val="DefaultParagraphFont"/>
    <w:link w:val="NoSpacing"/>
    <w:uiPriority w:val="1"/>
    <w:rsid w:val="009656A2"/>
  </w:style>
  <w:style w:type="character" w:styleId="PlaceholderText">
    <w:name w:val="Placeholder Text"/>
    <w:basedOn w:val="DefaultParagraphFont"/>
    <w:uiPriority w:val="99"/>
    <w:semiHidden/>
    <w:rsid w:val="00FC294D"/>
    <w:rPr>
      <w:color w:val="808080"/>
    </w:rPr>
  </w:style>
  <w:style w:type="character" w:customStyle="1" w:styleId="Heading1Char">
    <w:name w:val="Heading 1 Char"/>
    <w:basedOn w:val="DefaultParagraphFont"/>
    <w:link w:val="Heading1"/>
    <w:uiPriority w:val="9"/>
    <w:rsid w:val="00505C8B"/>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505C8B"/>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FC73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73A2"/>
  </w:style>
  <w:style w:type="paragraph" w:styleId="Footer">
    <w:name w:val="footer"/>
    <w:basedOn w:val="Normal"/>
    <w:link w:val="FooterChar"/>
    <w:uiPriority w:val="99"/>
    <w:unhideWhenUsed/>
    <w:rsid w:val="00FC73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73A2"/>
  </w:style>
  <w:style w:type="character" w:styleId="CommentReference">
    <w:name w:val="annotation reference"/>
    <w:basedOn w:val="DefaultParagraphFont"/>
    <w:uiPriority w:val="99"/>
    <w:semiHidden/>
    <w:unhideWhenUsed/>
    <w:rsid w:val="001F67CF"/>
    <w:rPr>
      <w:sz w:val="16"/>
      <w:szCs w:val="16"/>
    </w:rPr>
  </w:style>
  <w:style w:type="paragraph" w:styleId="CommentText">
    <w:name w:val="annotation text"/>
    <w:basedOn w:val="Normal"/>
    <w:link w:val="CommentTextChar"/>
    <w:uiPriority w:val="99"/>
    <w:semiHidden/>
    <w:unhideWhenUsed/>
    <w:rsid w:val="001F67CF"/>
    <w:pPr>
      <w:spacing w:line="240" w:lineRule="auto"/>
    </w:pPr>
    <w:rPr>
      <w:sz w:val="20"/>
      <w:szCs w:val="20"/>
    </w:rPr>
  </w:style>
  <w:style w:type="character" w:customStyle="1" w:styleId="CommentTextChar">
    <w:name w:val="Comment Text Char"/>
    <w:basedOn w:val="DefaultParagraphFont"/>
    <w:link w:val="CommentText"/>
    <w:uiPriority w:val="99"/>
    <w:semiHidden/>
    <w:rsid w:val="001F67CF"/>
    <w:rPr>
      <w:sz w:val="20"/>
      <w:szCs w:val="20"/>
    </w:rPr>
  </w:style>
  <w:style w:type="paragraph" w:styleId="CommentSubject">
    <w:name w:val="annotation subject"/>
    <w:basedOn w:val="CommentText"/>
    <w:next w:val="CommentText"/>
    <w:link w:val="CommentSubjectChar"/>
    <w:uiPriority w:val="99"/>
    <w:semiHidden/>
    <w:unhideWhenUsed/>
    <w:rsid w:val="001F67CF"/>
    <w:rPr>
      <w:b/>
      <w:bCs/>
    </w:rPr>
  </w:style>
  <w:style w:type="character" w:customStyle="1" w:styleId="CommentSubjectChar">
    <w:name w:val="Comment Subject Char"/>
    <w:basedOn w:val="CommentTextChar"/>
    <w:link w:val="CommentSubject"/>
    <w:uiPriority w:val="99"/>
    <w:semiHidden/>
    <w:rsid w:val="001F67CF"/>
    <w:rPr>
      <w:b/>
      <w:bCs/>
      <w:sz w:val="20"/>
      <w:szCs w:val="20"/>
    </w:rPr>
  </w:style>
  <w:style w:type="paragraph" w:styleId="BalloonText">
    <w:name w:val="Balloon Text"/>
    <w:basedOn w:val="Normal"/>
    <w:link w:val="BalloonTextChar"/>
    <w:uiPriority w:val="99"/>
    <w:semiHidden/>
    <w:unhideWhenUsed/>
    <w:rsid w:val="001F67C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67CF"/>
    <w:rPr>
      <w:rFonts w:ascii="Segoe UI" w:hAnsi="Segoe UI" w:cs="Segoe UI"/>
      <w:sz w:val="18"/>
      <w:szCs w:val="18"/>
    </w:rPr>
  </w:style>
  <w:style w:type="paragraph" w:styleId="NormalWeb">
    <w:name w:val="Normal (Web)"/>
    <w:basedOn w:val="Normal"/>
    <w:uiPriority w:val="99"/>
    <w:semiHidden/>
    <w:unhideWhenUsed/>
    <w:rsid w:val="0091675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0369237">
      <w:bodyDiv w:val="1"/>
      <w:marLeft w:val="0"/>
      <w:marRight w:val="0"/>
      <w:marTop w:val="0"/>
      <w:marBottom w:val="0"/>
      <w:divBdr>
        <w:top w:val="none" w:sz="0" w:space="0" w:color="auto"/>
        <w:left w:val="none" w:sz="0" w:space="0" w:color="auto"/>
        <w:bottom w:val="none" w:sz="0" w:space="0" w:color="auto"/>
        <w:right w:val="none" w:sz="0" w:space="0" w:color="auto"/>
      </w:divBdr>
    </w:div>
    <w:div w:id="1103964794">
      <w:bodyDiv w:val="1"/>
      <w:marLeft w:val="0"/>
      <w:marRight w:val="0"/>
      <w:marTop w:val="0"/>
      <w:marBottom w:val="0"/>
      <w:divBdr>
        <w:top w:val="none" w:sz="0" w:space="0" w:color="auto"/>
        <w:left w:val="none" w:sz="0" w:space="0" w:color="auto"/>
        <w:bottom w:val="none" w:sz="0" w:space="0" w:color="auto"/>
        <w:right w:val="none" w:sz="0" w:space="0" w:color="auto"/>
      </w:divBdr>
    </w:div>
    <w:div w:id="1294868886">
      <w:bodyDiv w:val="1"/>
      <w:marLeft w:val="0"/>
      <w:marRight w:val="0"/>
      <w:marTop w:val="0"/>
      <w:marBottom w:val="0"/>
      <w:divBdr>
        <w:top w:val="none" w:sz="0" w:space="0" w:color="auto"/>
        <w:left w:val="none" w:sz="0" w:space="0" w:color="auto"/>
        <w:bottom w:val="none" w:sz="0" w:space="0" w:color="auto"/>
        <w:right w:val="none" w:sz="0" w:space="0" w:color="auto"/>
      </w:divBdr>
    </w:div>
    <w:div w:id="1807746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7.wmf"/><Relationship Id="rId21" Type="http://schemas.openxmlformats.org/officeDocument/2006/relationships/image" Target="media/image9.wmf"/><Relationship Id="rId42" Type="http://schemas.openxmlformats.org/officeDocument/2006/relationships/image" Target="media/image19.wmf"/><Relationship Id="rId63" Type="http://schemas.openxmlformats.org/officeDocument/2006/relationships/image" Target="media/image30.wmf"/><Relationship Id="rId84" Type="http://schemas.openxmlformats.org/officeDocument/2006/relationships/image" Target="media/image41.wmf"/><Relationship Id="rId138" Type="http://schemas.openxmlformats.org/officeDocument/2006/relationships/image" Target="media/image67.wmf"/><Relationship Id="rId159" Type="http://schemas.openxmlformats.org/officeDocument/2006/relationships/oleObject" Target="embeddings/oleObject77.bin"/><Relationship Id="rId170" Type="http://schemas.openxmlformats.org/officeDocument/2006/relationships/image" Target="media/image83.wmf"/><Relationship Id="rId107" Type="http://schemas.openxmlformats.org/officeDocument/2006/relationships/image" Target="media/image52.wmf"/><Relationship Id="rId11" Type="http://schemas.openxmlformats.org/officeDocument/2006/relationships/image" Target="media/image4.wmf"/><Relationship Id="rId32" Type="http://schemas.openxmlformats.org/officeDocument/2006/relationships/oleObject" Target="embeddings/oleObject13.bin"/><Relationship Id="rId53" Type="http://schemas.openxmlformats.org/officeDocument/2006/relationships/oleObject" Target="embeddings/oleObject24.bin"/><Relationship Id="rId74" Type="http://schemas.openxmlformats.org/officeDocument/2006/relationships/oleObject" Target="embeddings/oleObject34.bin"/><Relationship Id="rId128" Type="http://schemas.openxmlformats.org/officeDocument/2006/relationships/oleObject" Target="embeddings/oleObject61.bin"/><Relationship Id="rId149" Type="http://schemas.openxmlformats.org/officeDocument/2006/relationships/oleObject" Target="embeddings/oleObject72.bin"/><Relationship Id="rId5" Type="http://schemas.openxmlformats.org/officeDocument/2006/relationships/endnotes" Target="endnotes.xml"/><Relationship Id="rId95" Type="http://schemas.openxmlformats.org/officeDocument/2006/relationships/oleObject" Target="embeddings/oleObject44.bin"/><Relationship Id="rId160" Type="http://schemas.openxmlformats.org/officeDocument/2006/relationships/image" Target="media/image78.wmf"/><Relationship Id="rId22" Type="http://schemas.openxmlformats.org/officeDocument/2006/relationships/oleObject" Target="embeddings/oleObject8.bin"/><Relationship Id="rId43" Type="http://schemas.openxmlformats.org/officeDocument/2006/relationships/oleObject" Target="embeddings/oleObject19.bin"/><Relationship Id="rId64" Type="http://schemas.openxmlformats.org/officeDocument/2006/relationships/oleObject" Target="embeddings/oleObject29.bin"/><Relationship Id="rId118" Type="http://schemas.openxmlformats.org/officeDocument/2006/relationships/oleObject" Target="embeddings/oleObject56.bin"/><Relationship Id="rId139" Type="http://schemas.openxmlformats.org/officeDocument/2006/relationships/oleObject" Target="embeddings/oleObject67.bin"/><Relationship Id="rId85" Type="http://schemas.openxmlformats.org/officeDocument/2006/relationships/oleObject" Target="embeddings/oleObject39.bin"/><Relationship Id="rId150" Type="http://schemas.openxmlformats.org/officeDocument/2006/relationships/image" Target="media/image73.wmf"/><Relationship Id="rId171" Type="http://schemas.openxmlformats.org/officeDocument/2006/relationships/oleObject" Target="embeddings/oleObject83.bin"/><Relationship Id="rId12" Type="http://schemas.openxmlformats.org/officeDocument/2006/relationships/oleObject" Target="embeddings/oleObject3.bin"/><Relationship Id="rId33" Type="http://schemas.openxmlformats.org/officeDocument/2006/relationships/image" Target="media/image15.wmf"/><Relationship Id="rId108" Type="http://schemas.openxmlformats.org/officeDocument/2006/relationships/oleObject" Target="embeddings/oleObject51.bin"/><Relationship Id="rId129" Type="http://schemas.openxmlformats.org/officeDocument/2006/relationships/image" Target="media/image63.wmf"/><Relationship Id="rId54" Type="http://schemas.openxmlformats.org/officeDocument/2006/relationships/image" Target="media/image25.wmf"/><Relationship Id="rId75" Type="http://schemas.openxmlformats.org/officeDocument/2006/relationships/image" Target="media/image36.wmf"/><Relationship Id="rId96" Type="http://schemas.openxmlformats.org/officeDocument/2006/relationships/image" Target="media/image47.wmf"/><Relationship Id="rId140" Type="http://schemas.openxmlformats.org/officeDocument/2006/relationships/image" Target="media/image68.wmf"/><Relationship Id="rId161" Type="http://schemas.openxmlformats.org/officeDocument/2006/relationships/oleObject" Target="embeddings/oleObject78.bin"/><Relationship Id="rId6" Type="http://schemas.openxmlformats.org/officeDocument/2006/relationships/image" Target="media/image1.png"/><Relationship Id="rId23" Type="http://schemas.openxmlformats.org/officeDocument/2006/relationships/image" Target="media/image10.wmf"/><Relationship Id="rId28" Type="http://schemas.openxmlformats.org/officeDocument/2006/relationships/oleObject" Target="embeddings/oleObject11.bin"/><Relationship Id="rId49" Type="http://schemas.openxmlformats.org/officeDocument/2006/relationships/oleObject" Target="embeddings/oleObject22.bin"/><Relationship Id="rId114" Type="http://schemas.openxmlformats.org/officeDocument/2006/relationships/oleObject" Target="embeddings/oleObject54.bin"/><Relationship Id="rId119" Type="http://schemas.openxmlformats.org/officeDocument/2006/relationships/image" Target="media/image58.wmf"/><Relationship Id="rId44" Type="http://schemas.openxmlformats.org/officeDocument/2006/relationships/image" Target="media/image20.wmf"/><Relationship Id="rId60" Type="http://schemas.openxmlformats.org/officeDocument/2006/relationships/image" Target="media/image28.png"/><Relationship Id="rId65" Type="http://schemas.openxmlformats.org/officeDocument/2006/relationships/image" Target="media/image31.wmf"/><Relationship Id="rId81" Type="http://schemas.openxmlformats.org/officeDocument/2006/relationships/oleObject" Target="embeddings/oleObject37.bin"/><Relationship Id="rId86" Type="http://schemas.openxmlformats.org/officeDocument/2006/relationships/image" Target="media/image42.wmf"/><Relationship Id="rId130" Type="http://schemas.openxmlformats.org/officeDocument/2006/relationships/oleObject" Target="embeddings/oleObject62.bin"/><Relationship Id="rId135" Type="http://schemas.openxmlformats.org/officeDocument/2006/relationships/oleObject" Target="embeddings/oleObject65.bin"/><Relationship Id="rId151" Type="http://schemas.openxmlformats.org/officeDocument/2006/relationships/oleObject" Target="embeddings/oleObject73.bin"/><Relationship Id="rId156" Type="http://schemas.openxmlformats.org/officeDocument/2006/relationships/image" Target="media/image76.wmf"/><Relationship Id="rId177" Type="http://schemas.openxmlformats.org/officeDocument/2006/relationships/oleObject" Target="embeddings/oleObject86.bin"/><Relationship Id="rId172" Type="http://schemas.openxmlformats.org/officeDocument/2006/relationships/image" Target="media/image84.wmf"/><Relationship Id="rId13" Type="http://schemas.openxmlformats.org/officeDocument/2006/relationships/image" Target="media/image5.wmf"/><Relationship Id="rId18" Type="http://schemas.openxmlformats.org/officeDocument/2006/relationships/oleObject" Target="embeddings/oleObject6.bin"/><Relationship Id="rId39" Type="http://schemas.openxmlformats.org/officeDocument/2006/relationships/oleObject" Target="embeddings/oleObject17.bin"/><Relationship Id="rId109" Type="http://schemas.openxmlformats.org/officeDocument/2006/relationships/image" Target="media/image53.wmf"/><Relationship Id="rId34" Type="http://schemas.openxmlformats.org/officeDocument/2006/relationships/oleObject" Target="embeddings/oleObject14.bin"/><Relationship Id="rId50" Type="http://schemas.openxmlformats.org/officeDocument/2006/relationships/image" Target="media/image23.wmf"/><Relationship Id="rId55" Type="http://schemas.openxmlformats.org/officeDocument/2006/relationships/oleObject" Target="embeddings/oleObject25.bin"/><Relationship Id="rId76" Type="http://schemas.openxmlformats.org/officeDocument/2006/relationships/oleObject" Target="embeddings/oleObject35.bin"/><Relationship Id="rId97" Type="http://schemas.openxmlformats.org/officeDocument/2006/relationships/oleObject" Target="embeddings/oleObject45.bin"/><Relationship Id="rId104" Type="http://schemas.openxmlformats.org/officeDocument/2006/relationships/oleObject" Target="embeddings/oleObject49.bin"/><Relationship Id="rId120" Type="http://schemas.openxmlformats.org/officeDocument/2006/relationships/oleObject" Target="embeddings/oleObject57.bin"/><Relationship Id="rId125" Type="http://schemas.openxmlformats.org/officeDocument/2006/relationships/image" Target="media/image61.wmf"/><Relationship Id="rId141" Type="http://schemas.openxmlformats.org/officeDocument/2006/relationships/oleObject" Target="embeddings/oleObject68.bin"/><Relationship Id="rId146" Type="http://schemas.openxmlformats.org/officeDocument/2006/relationships/image" Target="media/image71.wmf"/><Relationship Id="rId167" Type="http://schemas.openxmlformats.org/officeDocument/2006/relationships/oleObject" Target="embeddings/oleObject81.bin"/><Relationship Id="rId7" Type="http://schemas.openxmlformats.org/officeDocument/2006/relationships/image" Target="media/image2.wmf"/><Relationship Id="rId71" Type="http://schemas.openxmlformats.org/officeDocument/2006/relationships/image" Target="media/image34.wmf"/><Relationship Id="rId92" Type="http://schemas.openxmlformats.org/officeDocument/2006/relationships/image" Target="media/image45.wmf"/><Relationship Id="rId162" Type="http://schemas.openxmlformats.org/officeDocument/2006/relationships/image" Target="media/image79.wmf"/><Relationship Id="rId2" Type="http://schemas.openxmlformats.org/officeDocument/2006/relationships/settings" Target="settings.xml"/><Relationship Id="rId29" Type="http://schemas.openxmlformats.org/officeDocument/2006/relationships/image" Target="media/image13.wmf"/><Relationship Id="rId24" Type="http://schemas.openxmlformats.org/officeDocument/2006/relationships/oleObject" Target="embeddings/oleObject9.bin"/><Relationship Id="rId40" Type="http://schemas.openxmlformats.org/officeDocument/2006/relationships/image" Target="media/image18.png"/><Relationship Id="rId45" Type="http://schemas.openxmlformats.org/officeDocument/2006/relationships/oleObject" Target="embeddings/oleObject20.bin"/><Relationship Id="rId66" Type="http://schemas.openxmlformats.org/officeDocument/2006/relationships/oleObject" Target="embeddings/oleObject30.bin"/><Relationship Id="rId87" Type="http://schemas.openxmlformats.org/officeDocument/2006/relationships/oleObject" Target="embeddings/oleObject40.bin"/><Relationship Id="rId110" Type="http://schemas.openxmlformats.org/officeDocument/2006/relationships/oleObject" Target="embeddings/oleObject52.bin"/><Relationship Id="rId115" Type="http://schemas.openxmlformats.org/officeDocument/2006/relationships/image" Target="media/image56.wmf"/><Relationship Id="rId131" Type="http://schemas.openxmlformats.org/officeDocument/2006/relationships/oleObject" Target="embeddings/oleObject63.bin"/><Relationship Id="rId136" Type="http://schemas.openxmlformats.org/officeDocument/2006/relationships/image" Target="media/image66.wmf"/><Relationship Id="rId157" Type="http://schemas.openxmlformats.org/officeDocument/2006/relationships/oleObject" Target="embeddings/oleObject76.bin"/><Relationship Id="rId178" Type="http://schemas.openxmlformats.org/officeDocument/2006/relationships/fontTable" Target="fontTable.xml"/><Relationship Id="rId61" Type="http://schemas.openxmlformats.org/officeDocument/2006/relationships/image" Target="media/image29.wmf"/><Relationship Id="rId82" Type="http://schemas.openxmlformats.org/officeDocument/2006/relationships/image" Target="media/image40.wmf"/><Relationship Id="rId152" Type="http://schemas.openxmlformats.org/officeDocument/2006/relationships/image" Target="media/image74.wmf"/><Relationship Id="rId173" Type="http://schemas.openxmlformats.org/officeDocument/2006/relationships/oleObject" Target="embeddings/oleObject84.bin"/><Relationship Id="rId19" Type="http://schemas.openxmlformats.org/officeDocument/2006/relationships/image" Target="media/image8.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6.wmf"/><Relationship Id="rId56" Type="http://schemas.openxmlformats.org/officeDocument/2006/relationships/image" Target="media/image26.wmf"/><Relationship Id="rId77" Type="http://schemas.openxmlformats.org/officeDocument/2006/relationships/image" Target="media/image37.wmf"/><Relationship Id="rId100" Type="http://schemas.openxmlformats.org/officeDocument/2006/relationships/oleObject" Target="embeddings/oleObject47.bin"/><Relationship Id="rId105" Type="http://schemas.openxmlformats.org/officeDocument/2006/relationships/image" Target="media/image51.wmf"/><Relationship Id="rId126" Type="http://schemas.openxmlformats.org/officeDocument/2006/relationships/oleObject" Target="embeddings/oleObject60.bin"/><Relationship Id="rId147" Type="http://schemas.openxmlformats.org/officeDocument/2006/relationships/oleObject" Target="embeddings/oleObject71.bin"/><Relationship Id="rId168" Type="http://schemas.openxmlformats.org/officeDocument/2006/relationships/image" Target="media/image82.wmf"/><Relationship Id="rId8" Type="http://schemas.openxmlformats.org/officeDocument/2006/relationships/oleObject" Target="embeddings/oleObject1.bin"/><Relationship Id="rId51" Type="http://schemas.openxmlformats.org/officeDocument/2006/relationships/oleObject" Target="embeddings/oleObject23.bin"/><Relationship Id="rId72" Type="http://schemas.openxmlformats.org/officeDocument/2006/relationships/oleObject" Target="embeddings/oleObject33.bin"/><Relationship Id="rId93" Type="http://schemas.openxmlformats.org/officeDocument/2006/relationships/oleObject" Target="embeddings/oleObject43.bin"/><Relationship Id="rId98" Type="http://schemas.openxmlformats.org/officeDocument/2006/relationships/image" Target="media/image48.wmf"/><Relationship Id="rId121" Type="http://schemas.openxmlformats.org/officeDocument/2006/relationships/image" Target="media/image59.wmf"/><Relationship Id="rId142" Type="http://schemas.openxmlformats.org/officeDocument/2006/relationships/image" Target="media/image69.wmf"/><Relationship Id="rId163" Type="http://schemas.openxmlformats.org/officeDocument/2006/relationships/oleObject" Target="embeddings/oleObject79.bin"/><Relationship Id="rId3" Type="http://schemas.openxmlformats.org/officeDocument/2006/relationships/webSettings" Target="webSettings.xml"/><Relationship Id="rId25" Type="http://schemas.openxmlformats.org/officeDocument/2006/relationships/image" Target="media/image11.wmf"/><Relationship Id="rId46" Type="http://schemas.openxmlformats.org/officeDocument/2006/relationships/image" Target="media/image21.wmf"/><Relationship Id="rId67" Type="http://schemas.openxmlformats.org/officeDocument/2006/relationships/image" Target="media/image32.wmf"/><Relationship Id="rId116" Type="http://schemas.openxmlformats.org/officeDocument/2006/relationships/oleObject" Target="embeddings/oleObject55.bin"/><Relationship Id="rId137" Type="http://schemas.openxmlformats.org/officeDocument/2006/relationships/oleObject" Target="embeddings/oleObject66.bin"/><Relationship Id="rId158" Type="http://schemas.openxmlformats.org/officeDocument/2006/relationships/image" Target="media/image77.wmf"/><Relationship Id="rId20" Type="http://schemas.openxmlformats.org/officeDocument/2006/relationships/oleObject" Target="embeddings/oleObject7.bin"/><Relationship Id="rId41" Type="http://schemas.openxmlformats.org/officeDocument/2006/relationships/oleObject" Target="embeddings/oleObject18.bin"/><Relationship Id="rId62" Type="http://schemas.openxmlformats.org/officeDocument/2006/relationships/oleObject" Target="embeddings/oleObject28.bin"/><Relationship Id="rId83" Type="http://schemas.openxmlformats.org/officeDocument/2006/relationships/oleObject" Target="embeddings/oleObject38.bin"/><Relationship Id="rId88" Type="http://schemas.openxmlformats.org/officeDocument/2006/relationships/image" Target="media/image43.wmf"/><Relationship Id="rId111" Type="http://schemas.openxmlformats.org/officeDocument/2006/relationships/image" Target="media/image54.wmf"/><Relationship Id="rId132" Type="http://schemas.openxmlformats.org/officeDocument/2006/relationships/image" Target="media/image64.wmf"/><Relationship Id="rId153" Type="http://schemas.openxmlformats.org/officeDocument/2006/relationships/oleObject" Target="embeddings/oleObject74.bin"/><Relationship Id="rId174" Type="http://schemas.openxmlformats.org/officeDocument/2006/relationships/image" Target="media/image85.wmf"/><Relationship Id="rId179" Type="http://schemas.openxmlformats.org/officeDocument/2006/relationships/theme" Target="theme/theme1.xml"/><Relationship Id="rId15" Type="http://schemas.openxmlformats.org/officeDocument/2006/relationships/image" Target="media/image6.png"/><Relationship Id="rId36" Type="http://schemas.openxmlformats.org/officeDocument/2006/relationships/oleObject" Target="embeddings/oleObject15.bin"/><Relationship Id="rId57" Type="http://schemas.openxmlformats.org/officeDocument/2006/relationships/oleObject" Target="embeddings/oleObject26.bin"/><Relationship Id="rId106" Type="http://schemas.openxmlformats.org/officeDocument/2006/relationships/oleObject" Target="embeddings/oleObject50.bin"/><Relationship Id="rId127" Type="http://schemas.openxmlformats.org/officeDocument/2006/relationships/image" Target="media/image62.wmf"/><Relationship Id="rId10" Type="http://schemas.openxmlformats.org/officeDocument/2006/relationships/oleObject" Target="embeddings/oleObject2.bin"/><Relationship Id="rId31" Type="http://schemas.openxmlformats.org/officeDocument/2006/relationships/image" Target="media/image14.wmf"/><Relationship Id="rId52" Type="http://schemas.openxmlformats.org/officeDocument/2006/relationships/image" Target="media/image24.wmf"/><Relationship Id="rId73" Type="http://schemas.openxmlformats.org/officeDocument/2006/relationships/image" Target="media/image35.wmf"/><Relationship Id="rId78" Type="http://schemas.openxmlformats.org/officeDocument/2006/relationships/oleObject" Target="embeddings/oleObject36.bin"/><Relationship Id="rId94" Type="http://schemas.openxmlformats.org/officeDocument/2006/relationships/image" Target="media/image46.wmf"/><Relationship Id="rId99" Type="http://schemas.openxmlformats.org/officeDocument/2006/relationships/oleObject" Target="embeddings/oleObject46.bin"/><Relationship Id="rId101" Type="http://schemas.openxmlformats.org/officeDocument/2006/relationships/image" Target="media/image49.wmf"/><Relationship Id="rId122" Type="http://schemas.openxmlformats.org/officeDocument/2006/relationships/oleObject" Target="embeddings/oleObject58.bin"/><Relationship Id="rId143" Type="http://schemas.openxmlformats.org/officeDocument/2006/relationships/oleObject" Target="embeddings/oleObject69.bin"/><Relationship Id="rId148" Type="http://schemas.openxmlformats.org/officeDocument/2006/relationships/image" Target="media/image72.wmf"/><Relationship Id="rId164" Type="http://schemas.openxmlformats.org/officeDocument/2006/relationships/image" Target="media/image80.png"/><Relationship Id="rId169" Type="http://schemas.openxmlformats.org/officeDocument/2006/relationships/oleObject" Target="embeddings/oleObject82.bin"/><Relationship Id="rId4" Type="http://schemas.openxmlformats.org/officeDocument/2006/relationships/footnotes" Target="footnotes.xml"/><Relationship Id="rId9" Type="http://schemas.openxmlformats.org/officeDocument/2006/relationships/image" Target="media/image3.wmf"/><Relationship Id="rId26" Type="http://schemas.openxmlformats.org/officeDocument/2006/relationships/oleObject" Target="embeddings/oleObject10.bin"/><Relationship Id="rId47" Type="http://schemas.openxmlformats.org/officeDocument/2006/relationships/oleObject" Target="embeddings/oleObject21.bin"/><Relationship Id="rId68" Type="http://schemas.openxmlformats.org/officeDocument/2006/relationships/oleObject" Target="embeddings/oleObject31.bin"/><Relationship Id="rId89" Type="http://schemas.openxmlformats.org/officeDocument/2006/relationships/oleObject" Target="embeddings/oleObject41.bin"/><Relationship Id="rId112" Type="http://schemas.openxmlformats.org/officeDocument/2006/relationships/oleObject" Target="embeddings/oleObject53.bin"/><Relationship Id="rId133" Type="http://schemas.openxmlformats.org/officeDocument/2006/relationships/oleObject" Target="embeddings/oleObject64.bin"/><Relationship Id="rId154" Type="http://schemas.openxmlformats.org/officeDocument/2006/relationships/image" Target="media/image75.wmf"/><Relationship Id="rId175" Type="http://schemas.openxmlformats.org/officeDocument/2006/relationships/oleObject" Target="embeddings/oleObject85.bin"/><Relationship Id="rId16" Type="http://schemas.openxmlformats.org/officeDocument/2006/relationships/oleObject" Target="embeddings/oleObject5.bin"/><Relationship Id="rId37" Type="http://schemas.openxmlformats.org/officeDocument/2006/relationships/oleObject" Target="embeddings/oleObject16.bin"/><Relationship Id="rId58" Type="http://schemas.openxmlformats.org/officeDocument/2006/relationships/image" Target="media/image27.wmf"/><Relationship Id="rId79" Type="http://schemas.openxmlformats.org/officeDocument/2006/relationships/image" Target="media/image38.png"/><Relationship Id="rId102" Type="http://schemas.openxmlformats.org/officeDocument/2006/relationships/oleObject" Target="embeddings/oleObject48.bin"/><Relationship Id="rId123" Type="http://schemas.openxmlformats.org/officeDocument/2006/relationships/image" Target="media/image60.wmf"/><Relationship Id="rId144" Type="http://schemas.openxmlformats.org/officeDocument/2006/relationships/image" Target="media/image70.wmf"/><Relationship Id="rId90" Type="http://schemas.openxmlformats.org/officeDocument/2006/relationships/image" Target="media/image44.wmf"/><Relationship Id="rId165" Type="http://schemas.openxmlformats.org/officeDocument/2006/relationships/oleObject" Target="embeddings/oleObject80.bin"/><Relationship Id="rId27" Type="http://schemas.openxmlformats.org/officeDocument/2006/relationships/image" Target="media/image12.wmf"/><Relationship Id="rId48" Type="http://schemas.openxmlformats.org/officeDocument/2006/relationships/image" Target="media/image22.wmf"/><Relationship Id="rId69" Type="http://schemas.openxmlformats.org/officeDocument/2006/relationships/image" Target="media/image33.wmf"/><Relationship Id="rId113" Type="http://schemas.openxmlformats.org/officeDocument/2006/relationships/image" Target="media/image55.wmf"/><Relationship Id="rId134" Type="http://schemas.openxmlformats.org/officeDocument/2006/relationships/image" Target="media/image65.png"/><Relationship Id="rId80" Type="http://schemas.openxmlformats.org/officeDocument/2006/relationships/image" Target="media/image39.wmf"/><Relationship Id="rId155" Type="http://schemas.openxmlformats.org/officeDocument/2006/relationships/oleObject" Target="embeddings/oleObject75.bin"/><Relationship Id="rId176" Type="http://schemas.openxmlformats.org/officeDocument/2006/relationships/image" Target="media/image86.wmf"/><Relationship Id="rId17" Type="http://schemas.openxmlformats.org/officeDocument/2006/relationships/image" Target="media/image7.wmf"/><Relationship Id="rId38" Type="http://schemas.openxmlformats.org/officeDocument/2006/relationships/image" Target="media/image17.wmf"/><Relationship Id="rId59" Type="http://schemas.openxmlformats.org/officeDocument/2006/relationships/oleObject" Target="embeddings/oleObject27.bin"/><Relationship Id="rId103" Type="http://schemas.openxmlformats.org/officeDocument/2006/relationships/image" Target="media/image50.wmf"/><Relationship Id="rId124" Type="http://schemas.openxmlformats.org/officeDocument/2006/relationships/oleObject" Target="embeddings/oleObject59.bin"/><Relationship Id="rId70" Type="http://schemas.openxmlformats.org/officeDocument/2006/relationships/oleObject" Target="embeddings/oleObject32.bin"/><Relationship Id="rId91" Type="http://schemas.openxmlformats.org/officeDocument/2006/relationships/oleObject" Target="embeddings/oleObject42.bin"/><Relationship Id="rId145" Type="http://schemas.openxmlformats.org/officeDocument/2006/relationships/oleObject" Target="embeddings/oleObject70.bin"/><Relationship Id="rId166" Type="http://schemas.openxmlformats.org/officeDocument/2006/relationships/image" Target="media/image81.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7031</TotalTime>
  <Pages>17</Pages>
  <Words>2461</Words>
  <Characters>14032</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 Douglas</cp:lastModifiedBy>
  <cp:revision>228</cp:revision>
  <dcterms:created xsi:type="dcterms:W3CDTF">2014-05-24T21:40:00Z</dcterms:created>
  <dcterms:modified xsi:type="dcterms:W3CDTF">2025-11-26T22:13:00Z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